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79359F68" w:rsidR="0067505E" w:rsidRDefault="0067505E" w:rsidP="0054741C"/>
    <w:p w14:paraId="244CC6F1" w14:textId="77777777" w:rsidR="00E60C17" w:rsidRDefault="00E60C17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10D3C373" w:rsidR="0054741C" w:rsidRPr="00774044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>TERMO DE REF</w:t>
      </w:r>
      <w:r w:rsidR="00B81A04">
        <w:rPr>
          <w:rFonts w:ascii="Arial" w:hAnsi="Arial" w:cs="Arial"/>
          <w:b/>
          <w:sz w:val="36"/>
          <w:szCs w:val="36"/>
        </w:rPr>
        <w:t>E</w:t>
      </w:r>
      <w:r w:rsidRPr="00774044">
        <w:rPr>
          <w:rFonts w:ascii="Arial" w:hAnsi="Arial" w:cs="Arial"/>
          <w:b/>
          <w:sz w:val="36"/>
          <w:szCs w:val="36"/>
        </w:rPr>
        <w:t>RENCIA</w:t>
      </w:r>
      <w:r w:rsidR="00F73B32">
        <w:rPr>
          <w:rFonts w:ascii="Arial" w:hAnsi="Arial" w:cs="Arial"/>
          <w:b/>
          <w:sz w:val="36"/>
          <w:szCs w:val="36"/>
        </w:rPr>
        <w:t xml:space="preserve"> </w:t>
      </w:r>
      <w:proofErr w:type="gramStart"/>
      <w:r w:rsidR="00F73B32">
        <w:rPr>
          <w:rFonts w:ascii="Arial" w:hAnsi="Arial" w:cs="Arial"/>
          <w:b/>
          <w:sz w:val="36"/>
          <w:szCs w:val="36"/>
        </w:rPr>
        <w:t>N.º</w:t>
      </w:r>
      <w:proofErr w:type="gramEnd"/>
      <w:r w:rsidR="00F73B32">
        <w:rPr>
          <w:rFonts w:ascii="Arial" w:hAnsi="Arial" w:cs="Arial"/>
          <w:b/>
          <w:sz w:val="36"/>
          <w:szCs w:val="36"/>
        </w:rPr>
        <w:t xml:space="preserve"> </w:t>
      </w:r>
      <w:r w:rsidR="00436935">
        <w:rPr>
          <w:rFonts w:ascii="Arial" w:hAnsi="Arial" w:cs="Arial"/>
          <w:b/>
          <w:sz w:val="36"/>
          <w:szCs w:val="36"/>
        </w:rPr>
        <w:t>030</w:t>
      </w:r>
      <w:r w:rsidR="00A34905">
        <w:rPr>
          <w:rFonts w:ascii="Arial" w:hAnsi="Arial" w:cs="Arial"/>
          <w:b/>
          <w:sz w:val="36"/>
          <w:szCs w:val="36"/>
        </w:rPr>
        <w:t>/202</w:t>
      </w:r>
      <w:r w:rsidR="00436935">
        <w:rPr>
          <w:rFonts w:ascii="Arial" w:hAnsi="Arial" w:cs="Arial"/>
          <w:b/>
          <w:sz w:val="36"/>
          <w:szCs w:val="36"/>
        </w:rPr>
        <w:t>5</w:t>
      </w:r>
    </w:p>
    <w:p w14:paraId="017D4021" w14:textId="3D11E5C4" w:rsidR="0054741C" w:rsidRDefault="0054741C" w:rsidP="0054741C">
      <w:pPr>
        <w:jc w:val="center"/>
        <w:rPr>
          <w:rFonts w:ascii="Arial" w:hAnsi="Arial" w:cs="Arial"/>
          <w:b/>
        </w:rPr>
      </w:pPr>
    </w:p>
    <w:p w14:paraId="3014969B" w14:textId="5C875F5B" w:rsidR="0054741C" w:rsidRDefault="0054741C" w:rsidP="0054741C">
      <w:pPr>
        <w:jc w:val="center"/>
        <w:rPr>
          <w:rFonts w:ascii="Arial" w:hAnsi="Arial" w:cs="Arial"/>
          <w:b/>
        </w:rPr>
      </w:pPr>
    </w:p>
    <w:p w14:paraId="50622031" w14:textId="58564721" w:rsidR="004D32C4" w:rsidRDefault="004D32C4" w:rsidP="0054741C">
      <w:pPr>
        <w:jc w:val="center"/>
        <w:rPr>
          <w:rFonts w:ascii="Arial" w:hAnsi="Arial" w:cs="Arial"/>
          <w:b/>
        </w:rPr>
      </w:pPr>
    </w:p>
    <w:p w14:paraId="00F3A6F1" w14:textId="6EAD4B56" w:rsidR="004D32C4" w:rsidRDefault="004D32C4" w:rsidP="004D32C4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Demandante: </w:t>
      </w:r>
      <w:r w:rsidRPr="004D32C4">
        <w:rPr>
          <w:rFonts w:ascii="Arial" w:hAnsi="Arial" w:cs="Arial"/>
        </w:rPr>
        <w:t>Secretaria de Educação Cultura e Esportes</w:t>
      </w:r>
    </w:p>
    <w:p w14:paraId="76C6961B" w14:textId="3BF0B1BD" w:rsidR="004D32C4" w:rsidRDefault="004D32C4" w:rsidP="0054741C">
      <w:pPr>
        <w:jc w:val="center"/>
        <w:rPr>
          <w:rFonts w:ascii="Arial" w:hAnsi="Arial" w:cs="Arial"/>
          <w:b/>
        </w:rPr>
      </w:pPr>
    </w:p>
    <w:p w14:paraId="1BDF7D9F" w14:textId="4E494548" w:rsidR="004D32C4" w:rsidRDefault="004D32C4" w:rsidP="0054741C">
      <w:pPr>
        <w:jc w:val="center"/>
        <w:rPr>
          <w:rFonts w:ascii="Arial" w:hAnsi="Arial" w:cs="Arial"/>
          <w:b/>
        </w:rPr>
      </w:pPr>
    </w:p>
    <w:p w14:paraId="62DB14FB" w14:textId="77777777" w:rsidR="004D32C4" w:rsidRDefault="004D32C4" w:rsidP="0054741C">
      <w:pPr>
        <w:jc w:val="center"/>
        <w:rPr>
          <w:rFonts w:ascii="Arial" w:hAnsi="Arial" w:cs="Arial"/>
          <w:b/>
        </w:rPr>
      </w:pPr>
    </w:p>
    <w:p w14:paraId="0A4577F5" w14:textId="21DE2F6A" w:rsidR="00B63AC4" w:rsidRPr="00B63AC4" w:rsidRDefault="007B7BE9" w:rsidP="001E56B3">
      <w:pPr>
        <w:pStyle w:val="PargrafodaLista"/>
        <w:numPr>
          <w:ilvl w:val="0"/>
          <w:numId w:val="4"/>
        </w:numPr>
        <w:ind w:left="0" w:firstLine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DEFINIÇÃO DO </w:t>
      </w:r>
      <w:r w:rsidR="005B1A3D">
        <w:rPr>
          <w:rFonts w:ascii="Arial" w:hAnsi="Arial" w:cs="Arial"/>
          <w:b/>
          <w:sz w:val="28"/>
          <w:szCs w:val="28"/>
        </w:rPr>
        <w:t>OBJETO:</w:t>
      </w:r>
      <w:r w:rsidR="00B63AC4">
        <w:rPr>
          <w:rFonts w:ascii="Arial" w:hAnsi="Arial" w:cs="Arial"/>
          <w:b/>
          <w:sz w:val="28"/>
          <w:szCs w:val="28"/>
        </w:rPr>
        <w:t xml:space="preserve"> </w:t>
      </w:r>
    </w:p>
    <w:p w14:paraId="311508CF" w14:textId="047C1B90" w:rsidR="003D789F" w:rsidRPr="005B1A3D" w:rsidRDefault="00B63AC4" w:rsidP="00B63AC4">
      <w:pPr>
        <w:pStyle w:val="PargrafodaLista"/>
        <w:ind w:left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0"/>
          <w:szCs w:val="20"/>
        </w:rPr>
        <w:t xml:space="preserve">              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Lei Federal nº 14.133/21, alínea ‘a’ do inciso XXIII do artigo 6º</w:t>
      </w:r>
    </w:p>
    <w:p w14:paraId="017D3403" w14:textId="5658A6D7" w:rsidR="003D789F" w:rsidRDefault="003D789F" w:rsidP="003D789F">
      <w:pPr>
        <w:pStyle w:val="PargrafodaLista"/>
        <w:ind w:left="405"/>
        <w:rPr>
          <w:rFonts w:ascii="Arial" w:hAnsi="Arial" w:cs="Arial"/>
          <w:b/>
        </w:rPr>
      </w:pPr>
    </w:p>
    <w:p w14:paraId="48763952" w14:textId="0D87FC8A" w:rsidR="007D4653" w:rsidRDefault="007D4653" w:rsidP="007D4653">
      <w:pPr>
        <w:pStyle w:val="PargrafodaLista"/>
        <w:ind w:left="709"/>
        <w:jc w:val="both"/>
        <w:rPr>
          <w:rFonts w:ascii="Arial" w:hAnsi="Arial" w:cs="Arial"/>
          <w:bCs/>
        </w:rPr>
      </w:pPr>
    </w:p>
    <w:p w14:paraId="34F0000B" w14:textId="64673038" w:rsidR="00436935" w:rsidRDefault="00436935" w:rsidP="007B267B">
      <w:pPr>
        <w:pStyle w:val="PargrafodaLista"/>
        <w:ind w:left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/>
        </w:rPr>
        <w:t xml:space="preserve">Concorrência Eletrônica com Inversão de Fases (Apresentação de Propostas pós habilitação), para </w:t>
      </w:r>
      <w:r w:rsidR="004D32C4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 xml:space="preserve">ontratação de Empresa para Execução da Obra: Creche Escola de Educação Infantil – </w:t>
      </w:r>
      <w:proofErr w:type="spellStart"/>
      <w:r>
        <w:rPr>
          <w:rFonts w:ascii="Arial" w:hAnsi="Arial" w:cs="Arial"/>
          <w:b/>
        </w:rPr>
        <w:t>Proinfância</w:t>
      </w:r>
      <w:proofErr w:type="spellEnd"/>
      <w:r>
        <w:rPr>
          <w:rFonts w:ascii="Arial" w:hAnsi="Arial" w:cs="Arial"/>
          <w:b/>
        </w:rPr>
        <w:t xml:space="preserve"> – Tipo 2 com área de 786,07m².</w:t>
      </w:r>
    </w:p>
    <w:p w14:paraId="61777EE3" w14:textId="2F017620" w:rsidR="00436935" w:rsidRDefault="00436935" w:rsidP="007D4653">
      <w:pPr>
        <w:pStyle w:val="PargrafodaLista"/>
        <w:ind w:left="709"/>
        <w:jc w:val="both"/>
        <w:rPr>
          <w:rFonts w:ascii="Arial" w:hAnsi="Arial" w:cs="Arial"/>
          <w:bCs/>
        </w:rPr>
      </w:pPr>
    </w:p>
    <w:p w14:paraId="6EE98E2D" w14:textId="77777777" w:rsidR="00436935" w:rsidRPr="00B511AC" w:rsidRDefault="00436935" w:rsidP="007D4653">
      <w:pPr>
        <w:pStyle w:val="PargrafodaLista"/>
        <w:ind w:left="709"/>
        <w:jc w:val="both"/>
        <w:rPr>
          <w:rFonts w:ascii="Arial" w:hAnsi="Arial" w:cs="Arial"/>
          <w:bCs/>
        </w:rPr>
      </w:pPr>
    </w:p>
    <w:p w14:paraId="586AAB8D" w14:textId="6C4A333F" w:rsidR="00A8532E" w:rsidRPr="00B63AC4" w:rsidRDefault="0025230C" w:rsidP="001E56B3">
      <w:pPr>
        <w:pStyle w:val="PargrafodaLista"/>
        <w:numPr>
          <w:ilvl w:val="0"/>
          <w:numId w:val="4"/>
        </w:numPr>
        <w:ind w:hanging="786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JUSTIFICATIVA</w:t>
      </w:r>
      <w:r w:rsidR="00D40F0E">
        <w:rPr>
          <w:rFonts w:ascii="Arial" w:hAnsi="Arial" w:cs="Arial"/>
          <w:b/>
          <w:sz w:val="28"/>
          <w:szCs w:val="28"/>
        </w:rPr>
        <w:t>S</w:t>
      </w:r>
      <w:r w:rsidR="00A8532E">
        <w:rPr>
          <w:rFonts w:ascii="Arial" w:hAnsi="Arial" w:cs="Arial"/>
          <w:b/>
          <w:sz w:val="28"/>
          <w:szCs w:val="28"/>
        </w:rPr>
        <w:t xml:space="preserve"> </w:t>
      </w:r>
      <w:r w:rsidR="00C801C0">
        <w:rPr>
          <w:rFonts w:ascii="Arial" w:hAnsi="Arial" w:cs="Arial"/>
          <w:b/>
          <w:sz w:val="28"/>
          <w:szCs w:val="28"/>
        </w:rPr>
        <w:t>PARA A CONTRATAÇÃO</w:t>
      </w:r>
    </w:p>
    <w:p w14:paraId="0F4432A4" w14:textId="6222A970" w:rsidR="00A8532E" w:rsidRDefault="00A8532E" w:rsidP="00A8532E">
      <w:pPr>
        <w:pStyle w:val="PargrafodaLista"/>
        <w:ind w:left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>
        <w:rPr>
          <w:rFonts w:ascii="Arial" w:hAnsi="Arial" w:cs="Arial"/>
          <w:b/>
          <w:sz w:val="20"/>
          <w:szCs w:val="20"/>
        </w:rPr>
        <w:t xml:space="preserve">              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Lei Federal nº 14.133/21, alínea ‘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b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’ do inciso XXIII do artigo 6º</w:t>
      </w:r>
    </w:p>
    <w:p w14:paraId="66CB2BB7" w14:textId="0E789A18" w:rsidR="00B511AC" w:rsidRDefault="00B511AC" w:rsidP="00A8532E">
      <w:pPr>
        <w:pStyle w:val="PargrafodaLista"/>
        <w:ind w:left="0"/>
        <w:rPr>
          <w:rFonts w:ascii="Arial" w:hAnsi="Arial" w:cs="Arial"/>
          <w:i/>
          <w:iCs/>
          <w:color w:val="000000" w:themeColor="text1"/>
          <w:sz w:val="16"/>
          <w:szCs w:val="16"/>
        </w:rPr>
      </w:pPr>
    </w:p>
    <w:p w14:paraId="30E3BEDD" w14:textId="77777777" w:rsidR="00436935" w:rsidRDefault="00B511AC" w:rsidP="00436935">
      <w:pPr>
        <w:pStyle w:val="PargrafodaLista"/>
        <w:ind w:left="0"/>
        <w:jc w:val="both"/>
        <w:rPr>
          <w:rFonts w:ascii="Arial" w:hAnsi="Arial" w:cs="Arial"/>
          <w:iCs/>
          <w:color w:val="000000" w:themeColor="text1"/>
          <w:sz w:val="16"/>
          <w:szCs w:val="16"/>
        </w:rPr>
      </w:pPr>
      <w:r>
        <w:rPr>
          <w:rFonts w:ascii="Arial" w:hAnsi="Arial" w:cs="Arial"/>
          <w:iCs/>
          <w:color w:val="000000" w:themeColor="text1"/>
          <w:sz w:val="16"/>
          <w:szCs w:val="16"/>
        </w:rPr>
        <w:tab/>
      </w:r>
    </w:p>
    <w:p w14:paraId="730BB079" w14:textId="3D56400B" w:rsidR="00436935" w:rsidRPr="00027F91" w:rsidRDefault="00436935" w:rsidP="00436935">
      <w:pPr>
        <w:pStyle w:val="PargrafodaLista"/>
        <w:ind w:left="0" w:firstLine="360"/>
        <w:jc w:val="both"/>
        <w:rPr>
          <w:rFonts w:ascii="Arial" w:hAnsi="Arial" w:cs="Arial"/>
        </w:rPr>
      </w:pPr>
      <w:r w:rsidRPr="00027F91">
        <w:rPr>
          <w:rFonts w:ascii="Arial" w:hAnsi="Arial" w:cs="Arial"/>
        </w:rPr>
        <w:t>O Município possui demanda crescente por atendimento em educação infantil (creche e pré-escola). Atualmente a rede municipal não dispõe de estrutura suficiente para atender integralmente as crianças de 0 a 5 anos, gerando:</w:t>
      </w:r>
    </w:p>
    <w:p w14:paraId="227DFCA8" w14:textId="6A283487" w:rsidR="00436935" w:rsidRPr="00027F91" w:rsidRDefault="00C801C0" w:rsidP="007372AA">
      <w:pPr>
        <w:pStyle w:val="NormalWeb"/>
        <w:numPr>
          <w:ilvl w:val="0"/>
          <w:numId w:val="10"/>
        </w:numPr>
        <w:rPr>
          <w:rFonts w:ascii="Arial" w:hAnsi="Arial" w:cs="Arial"/>
        </w:rPr>
      </w:pPr>
      <w:r>
        <w:rPr>
          <w:rFonts w:ascii="Arial" w:hAnsi="Arial" w:cs="Arial"/>
        </w:rPr>
        <w:t>F</w:t>
      </w:r>
      <w:r w:rsidR="00436935" w:rsidRPr="00027F91">
        <w:rPr>
          <w:rFonts w:ascii="Arial" w:hAnsi="Arial" w:cs="Arial"/>
        </w:rPr>
        <w:t>ilas de espera no ensino infantil;</w:t>
      </w:r>
    </w:p>
    <w:p w14:paraId="565285AF" w14:textId="66FD15BC" w:rsidR="00436935" w:rsidRPr="00027F91" w:rsidRDefault="00C801C0" w:rsidP="007372AA">
      <w:pPr>
        <w:pStyle w:val="NormalWeb"/>
        <w:numPr>
          <w:ilvl w:val="0"/>
          <w:numId w:val="10"/>
        </w:numPr>
        <w:rPr>
          <w:rFonts w:ascii="Arial" w:hAnsi="Arial" w:cs="Arial"/>
        </w:rPr>
      </w:pPr>
      <w:r>
        <w:rPr>
          <w:rFonts w:ascii="Arial" w:hAnsi="Arial" w:cs="Arial"/>
        </w:rPr>
        <w:t>N</w:t>
      </w:r>
      <w:r w:rsidR="00436935" w:rsidRPr="00027F91">
        <w:rPr>
          <w:rFonts w:ascii="Arial" w:hAnsi="Arial" w:cs="Arial"/>
        </w:rPr>
        <w:t>ecessidade de ampliação da infraestrutura escolar;</w:t>
      </w:r>
    </w:p>
    <w:p w14:paraId="36DF5D72" w14:textId="1FAD31E8" w:rsidR="00436935" w:rsidRPr="00027F91" w:rsidRDefault="00C801C0" w:rsidP="007372AA">
      <w:pPr>
        <w:pStyle w:val="NormalWeb"/>
        <w:numPr>
          <w:ilvl w:val="0"/>
          <w:numId w:val="10"/>
        </w:numPr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="00436935" w:rsidRPr="00027F91">
        <w:rPr>
          <w:rFonts w:ascii="Arial" w:hAnsi="Arial" w:cs="Arial"/>
        </w:rPr>
        <w:t>iretriz do Plano Municipal de Educação de expansão da oferta.</w:t>
      </w:r>
    </w:p>
    <w:p w14:paraId="3210B435" w14:textId="77777777" w:rsidR="00436935" w:rsidRPr="00027F91" w:rsidRDefault="00436935" w:rsidP="00436935">
      <w:pPr>
        <w:pStyle w:val="NormalWeb"/>
        <w:rPr>
          <w:rFonts w:ascii="Arial" w:hAnsi="Arial" w:cs="Arial"/>
        </w:rPr>
      </w:pPr>
      <w:r w:rsidRPr="00027F91">
        <w:rPr>
          <w:rFonts w:ascii="Arial" w:hAnsi="Arial" w:cs="Arial"/>
        </w:rPr>
        <w:t xml:space="preserve">A Creche PROINFÂNCIA Tipo 2 atende até </w:t>
      </w:r>
      <w:r w:rsidRPr="00027F91">
        <w:rPr>
          <w:rStyle w:val="Forte"/>
          <w:rFonts w:ascii="Arial" w:hAnsi="Arial" w:cs="Arial"/>
        </w:rPr>
        <w:t>188 crianças por turno</w:t>
      </w:r>
      <w:r w:rsidRPr="00027F91">
        <w:rPr>
          <w:rFonts w:ascii="Arial" w:hAnsi="Arial" w:cs="Arial"/>
        </w:rPr>
        <w:t xml:space="preserve"> ou </w:t>
      </w:r>
      <w:r w:rsidRPr="00027F91">
        <w:rPr>
          <w:rStyle w:val="Forte"/>
          <w:rFonts w:ascii="Arial" w:hAnsi="Arial" w:cs="Arial"/>
        </w:rPr>
        <w:t>94 em período integral</w:t>
      </w:r>
      <w:r w:rsidRPr="00027F91">
        <w:rPr>
          <w:rFonts w:ascii="Arial" w:hAnsi="Arial" w:cs="Arial"/>
        </w:rPr>
        <w:t>, conforme Memorial Descritivo do FNDE</w:t>
      </w:r>
      <w:r>
        <w:rPr>
          <w:rFonts w:ascii="Arial" w:hAnsi="Arial" w:cs="Arial"/>
        </w:rPr>
        <w:t>,</w:t>
      </w:r>
      <w:r w:rsidRPr="00027F91">
        <w:rPr>
          <w:rFonts w:ascii="Arial" w:hAnsi="Arial" w:cs="Arial"/>
        </w:rPr>
        <w:t xml:space="preserve"> solucionando o déficit existente.</w:t>
      </w:r>
    </w:p>
    <w:p w14:paraId="7EF4333D" w14:textId="0CE23A29" w:rsidR="00436935" w:rsidRPr="00E814DE" w:rsidRDefault="00436935" w:rsidP="00436935">
      <w:pPr>
        <w:pStyle w:val="PargrafodaLista"/>
        <w:numPr>
          <w:ilvl w:val="0"/>
          <w:numId w:val="4"/>
        </w:numPr>
        <w:ind w:hanging="786"/>
        <w:jc w:val="both"/>
        <w:rPr>
          <w:rFonts w:ascii="Arial" w:hAnsi="Arial" w:cs="Arial"/>
          <w:b/>
          <w:sz w:val="28"/>
          <w:szCs w:val="28"/>
        </w:rPr>
      </w:pPr>
      <w:r w:rsidRPr="00E814DE">
        <w:rPr>
          <w:rFonts w:ascii="Arial" w:hAnsi="Arial" w:cs="Arial"/>
          <w:b/>
          <w:sz w:val="28"/>
          <w:szCs w:val="28"/>
        </w:rPr>
        <w:t>JUSTIFICATIVA PARA INVERSÃO DE FASES</w:t>
      </w:r>
    </w:p>
    <w:p w14:paraId="5DDE00C6" w14:textId="77777777" w:rsidR="00436935" w:rsidRDefault="00436935" w:rsidP="00436935">
      <w:pPr>
        <w:pStyle w:val="PargrafodaLista"/>
        <w:ind w:left="786"/>
        <w:jc w:val="both"/>
        <w:rPr>
          <w:rFonts w:ascii="Arial" w:hAnsi="Arial" w:cs="Arial"/>
          <w:b/>
        </w:rPr>
      </w:pPr>
    </w:p>
    <w:p w14:paraId="4B9ECE4F" w14:textId="77777777" w:rsidR="00841A46" w:rsidRPr="00841A46" w:rsidRDefault="00841A46" w:rsidP="00C801C0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Justifica-se a inversão de fases terá como benefícios a verificação prévia da qualificação técnica, da experiência e da qualidade dos serviços prestados pelos licitantes, em busca de atender aos parâmetros mínimos de qualidade definidos no Termo de Referência e/ou Projeto Básico, na tentativa de evitar a mácula no preço com a realização da disputa de lances antes do julgamento da capacidade de execução do objeto. Assim, a disputa ocorrerá após a análise da habilitação dos licitantes, sendo o menor preço o critério decisivo na escolha da melhor proposta para a administração.</w:t>
      </w:r>
    </w:p>
    <w:p w14:paraId="1C15636B" w14:textId="77777777" w:rsidR="004D32C4" w:rsidRDefault="004D32C4" w:rsidP="00C801C0">
      <w:pPr>
        <w:ind w:firstLine="709"/>
        <w:jc w:val="both"/>
        <w:rPr>
          <w:rFonts w:ascii="Arial" w:hAnsi="Arial" w:cs="Arial"/>
          <w:lang w:val="pt-PT"/>
        </w:rPr>
      </w:pPr>
    </w:p>
    <w:p w14:paraId="084FBC94" w14:textId="77777777" w:rsidR="004D32C4" w:rsidRDefault="004D32C4" w:rsidP="00C801C0">
      <w:pPr>
        <w:ind w:firstLine="709"/>
        <w:jc w:val="both"/>
        <w:rPr>
          <w:rFonts w:ascii="Arial" w:hAnsi="Arial" w:cs="Arial"/>
          <w:lang w:val="pt-PT"/>
        </w:rPr>
      </w:pPr>
    </w:p>
    <w:p w14:paraId="5F7A2D24" w14:textId="77777777" w:rsidR="004D32C4" w:rsidRDefault="004D32C4" w:rsidP="00C801C0">
      <w:pPr>
        <w:ind w:firstLine="709"/>
        <w:jc w:val="both"/>
        <w:rPr>
          <w:rFonts w:ascii="Arial" w:hAnsi="Arial" w:cs="Arial"/>
          <w:lang w:val="pt-PT"/>
        </w:rPr>
      </w:pPr>
    </w:p>
    <w:p w14:paraId="6EB18570" w14:textId="77777777" w:rsidR="004D32C4" w:rsidRDefault="004D32C4" w:rsidP="00C801C0">
      <w:pPr>
        <w:ind w:firstLine="709"/>
        <w:jc w:val="both"/>
        <w:rPr>
          <w:rFonts w:ascii="Arial" w:hAnsi="Arial" w:cs="Arial"/>
          <w:lang w:val="pt-PT"/>
        </w:rPr>
      </w:pPr>
    </w:p>
    <w:p w14:paraId="265D9CCB" w14:textId="318FA4C9" w:rsidR="00841A46" w:rsidRPr="00841A46" w:rsidRDefault="00841A46" w:rsidP="00C801C0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A administração espera poder avaliar o acervo técnico dentro das exigências do Projeto Básico/Termo de Referência e/ou Projeto Básico e assim quantificar as empresas que puderam ofertar os lances no certame.</w:t>
      </w:r>
    </w:p>
    <w:p w14:paraId="21CD31EE" w14:textId="669ECC03" w:rsidR="00841A46" w:rsidRDefault="00841A46" w:rsidP="00841A46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 xml:space="preserve">Assim, a </w:t>
      </w:r>
      <w:r w:rsidRPr="00841A46">
        <w:rPr>
          <w:rFonts w:ascii="Arial" w:hAnsi="Arial" w:cs="Arial"/>
          <w:bCs/>
          <w:lang w:val="pt-PT"/>
        </w:rPr>
        <w:t>disputa ocorrerá após a análise da habilitação dos licitantes,</w:t>
      </w:r>
      <w:r w:rsidRPr="00841A46">
        <w:rPr>
          <w:rFonts w:ascii="Arial" w:hAnsi="Arial" w:cs="Arial"/>
          <w:lang w:val="pt-PT"/>
        </w:rPr>
        <w:t xml:space="preserve"> sendo o menor preço o critério decisivo na escolha da melhor proposta para a administração. Ou seja, apenas com empresas que realmente tenham capacidade técnica compatível com o montante de serviços ora apresentados e possam atender a administração dentro das normas vigentes e cumprir todos os prazos do futuro contrato.</w:t>
      </w:r>
    </w:p>
    <w:p w14:paraId="043DEAC2" w14:textId="11E53920" w:rsidR="00841A46" w:rsidRPr="00841A46" w:rsidRDefault="00841A46" w:rsidP="00841A46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inversão das fases ostenta índole procedimental, não criando ou inovando em aspectos materiais ou substanciais da habilitação dos licitantes. Não se coloca, portanto, em risco a pretendida uniformidade das licitações públicas no país. Ao contrário, permite-se que os entes federados, no exercício da sua competência legislativa, possam manejar a ordem procedimental – sem supressão de fases – dos atos que se sucederam nessa etapa do certame.</w:t>
      </w:r>
    </w:p>
    <w:p w14:paraId="5663B8AA" w14:textId="77777777" w:rsidR="00841A46" w:rsidRPr="00841A46" w:rsidRDefault="00841A46" w:rsidP="00841A46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Nas licitações públicas a inversão das fases não ofende aos três princípios nucleares e fundamentais das licitações públicas: isonomia, competitividade e ampla defesa e contraditório.</w:t>
      </w:r>
    </w:p>
    <w:p w14:paraId="4AB047B2" w14:textId="77777777" w:rsidR="00841A46" w:rsidRPr="00841A46" w:rsidRDefault="00841A46" w:rsidP="00841A46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isonomia é preservada, que a inversão das fases atinge igualmente a todos os licitantes. Todos têm direito subjetivo ao mesmo procedimento e a mesma dinâmica sequencial das etapas licitatórias. Noutros termos: a regra do processo legal – julgamento, é idêntica para todos os potenciais licitantes.</w:t>
      </w:r>
    </w:p>
    <w:p w14:paraId="67BB4DC1" w14:textId="77777777" w:rsidR="00841A46" w:rsidRPr="00841A46" w:rsidRDefault="00841A46" w:rsidP="00841A46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competitividade também não é maculada, na medida em que a simples mudança procedimental das etapas não afeta nem remotamente a formulação das propostas de preço ou, eventualmente, as propostas técnicas (se a licitação for regida pela melhor técnica ou técnica e preço).</w:t>
      </w:r>
    </w:p>
    <w:p w14:paraId="17A2DA01" w14:textId="77777777" w:rsidR="00841A46" w:rsidRPr="00841A46" w:rsidRDefault="00841A46" w:rsidP="00841A46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Como são fases distintas e que apresentam objetivos diversos, seria um arrematado exagero promover qualquer aproximação que pudesse invocar a competitividade como argumento para afastar a viabilidade de inversão das fases.</w:t>
      </w:r>
    </w:p>
    <w:p w14:paraId="5D9219A0" w14:textId="77777777" w:rsidR="00841A46" w:rsidRPr="00841A46" w:rsidRDefault="00841A46" w:rsidP="00841A46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Os benefícios apresentará para o erário, uma vez que a gestão municipal poderá avaliar com mais critérios a habilitação das empresas, com observância na sua capacitação técnica, com o objetivo de que a sessão de lances seja apenas com empresas que realmente tenham capacidade técnica compatível com o montante de serviços ora apresentados e possam atender a administração dentro das normas vigentes e cumprir todos os prazos do futuro contrato. Não obstante, a complexidade da proposta e sua elaboração de forma coerente e exequível são fundamentais para a qualidade dos serviços prestados pelos licitantes.</w:t>
      </w:r>
    </w:p>
    <w:p w14:paraId="48EDF0FB" w14:textId="77777777" w:rsidR="00841A46" w:rsidRPr="00841A46" w:rsidRDefault="00841A46" w:rsidP="00841A46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O artigo 17, § 1º, da Lei n. 14.133/2021 estabelece que, na modalidade de licitação escolhida descreve:</w:t>
      </w:r>
    </w:p>
    <w:p w14:paraId="6B42AF90" w14:textId="77777777" w:rsidR="00841A46" w:rsidRPr="00841A46" w:rsidRDefault="00841A46" w:rsidP="00841A46">
      <w:pPr>
        <w:ind w:firstLine="709"/>
        <w:jc w:val="both"/>
        <w:rPr>
          <w:rFonts w:ascii="Arial" w:hAnsi="Arial" w:cs="Arial"/>
        </w:rPr>
      </w:pPr>
    </w:p>
    <w:p w14:paraId="7856141B" w14:textId="77777777" w:rsidR="00841A46" w:rsidRPr="00841A46" w:rsidRDefault="00841A46" w:rsidP="00841A46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“Art. 17. O processo de licitação observará as seguintes fases, em sequência:</w:t>
      </w:r>
    </w:p>
    <w:p w14:paraId="194E4620" w14:textId="77777777" w:rsidR="00841A46" w:rsidRPr="00841A46" w:rsidRDefault="00841A46" w:rsidP="00841A46">
      <w:pPr>
        <w:ind w:left="2268"/>
        <w:jc w:val="both"/>
        <w:rPr>
          <w:rFonts w:ascii="Arial" w:hAnsi="Arial" w:cs="Arial"/>
        </w:rPr>
      </w:pPr>
      <w:bookmarkStart w:id="0" w:name="art17i"/>
      <w:bookmarkEnd w:id="0"/>
      <w:r w:rsidRPr="00841A46">
        <w:rPr>
          <w:rFonts w:ascii="Arial" w:hAnsi="Arial" w:cs="Arial"/>
        </w:rPr>
        <w:t xml:space="preserve">I - </w:t>
      </w:r>
      <w:proofErr w:type="gramStart"/>
      <w:r w:rsidRPr="00841A46">
        <w:rPr>
          <w:rFonts w:ascii="Arial" w:hAnsi="Arial" w:cs="Arial"/>
        </w:rPr>
        <w:t>preparatória</w:t>
      </w:r>
      <w:proofErr w:type="gramEnd"/>
      <w:r w:rsidRPr="00841A46">
        <w:rPr>
          <w:rFonts w:ascii="Arial" w:hAnsi="Arial" w:cs="Arial"/>
        </w:rPr>
        <w:t>;</w:t>
      </w:r>
    </w:p>
    <w:p w14:paraId="6AE4E5E8" w14:textId="77777777" w:rsidR="00841A46" w:rsidRPr="00841A46" w:rsidRDefault="00841A46" w:rsidP="00841A46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II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divulgação do edital de licitação;</w:t>
      </w:r>
    </w:p>
    <w:p w14:paraId="6A54DC88" w14:textId="77777777" w:rsidR="00841A46" w:rsidRPr="00841A46" w:rsidRDefault="00841A46" w:rsidP="00841A46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III - de apresentação de propostas e lances, quando for o caso;</w:t>
      </w:r>
    </w:p>
    <w:p w14:paraId="549D32EF" w14:textId="77777777" w:rsidR="00841A46" w:rsidRPr="00841A46" w:rsidRDefault="00841A46" w:rsidP="00841A46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julgamento;</w:t>
      </w:r>
    </w:p>
    <w:p w14:paraId="22E6788F" w14:textId="77777777" w:rsidR="004D32C4" w:rsidRDefault="004D32C4" w:rsidP="00841A46">
      <w:pPr>
        <w:ind w:left="2268"/>
        <w:jc w:val="both"/>
        <w:rPr>
          <w:rFonts w:ascii="Arial" w:hAnsi="Arial" w:cs="Arial"/>
        </w:rPr>
      </w:pPr>
    </w:p>
    <w:p w14:paraId="5BE6DF88" w14:textId="77777777" w:rsidR="004D32C4" w:rsidRDefault="004D32C4" w:rsidP="00841A46">
      <w:pPr>
        <w:ind w:left="2268"/>
        <w:jc w:val="both"/>
        <w:rPr>
          <w:rFonts w:ascii="Arial" w:hAnsi="Arial" w:cs="Arial"/>
        </w:rPr>
      </w:pPr>
    </w:p>
    <w:p w14:paraId="2DB7D963" w14:textId="2AC4D332" w:rsidR="00841A46" w:rsidRPr="00841A46" w:rsidRDefault="00841A46" w:rsidP="00841A46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habilitação;</w:t>
      </w:r>
    </w:p>
    <w:p w14:paraId="011B6749" w14:textId="77777777" w:rsidR="00841A46" w:rsidRPr="00841A46" w:rsidRDefault="00841A46" w:rsidP="00841A46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VI - </w:t>
      </w:r>
      <w:proofErr w:type="gramStart"/>
      <w:r w:rsidRPr="00841A46">
        <w:rPr>
          <w:rFonts w:ascii="Arial" w:hAnsi="Arial" w:cs="Arial"/>
        </w:rPr>
        <w:t>recursal</w:t>
      </w:r>
      <w:proofErr w:type="gramEnd"/>
      <w:r w:rsidRPr="00841A46">
        <w:rPr>
          <w:rFonts w:ascii="Arial" w:hAnsi="Arial" w:cs="Arial"/>
        </w:rPr>
        <w:t>;</w:t>
      </w:r>
    </w:p>
    <w:p w14:paraId="13561777" w14:textId="273ADD1E" w:rsidR="00841A46" w:rsidRDefault="00841A46" w:rsidP="00841A46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VII - de homologação.</w:t>
      </w:r>
    </w:p>
    <w:p w14:paraId="18418A83" w14:textId="65437EF5" w:rsidR="00C801C0" w:rsidRDefault="00C801C0" w:rsidP="00841A46">
      <w:pPr>
        <w:ind w:left="2268"/>
        <w:jc w:val="both"/>
        <w:rPr>
          <w:rFonts w:ascii="Arial" w:hAnsi="Arial" w:cs="Arial"/>
        </w:rPr>
      </w:pPr>
    </w:p>
    <w:p w14:paraId="696A7902" w14:textId="77777777" w:rsidR="00C801C0" w:rsidRPr="00841A46" w:rsidRDefault="00C801C0" w:rsidP="00841A46">
      <w:pPr>
        <w:ind w:left="2268"/>
        <w:jc w:val="both"/>
        <w:rPr>
          <w:rFonts w:ascii="Arial" w:hAnsi="Arial" w:cs="Arial"/>
        </w:rPr>
      </w:pPr>
    </w:p>
    <w:p w14:paraId="68CEEFB2" w14:textId="77777777" w:rsidR="00841A46" w:rsidRPr="00841A46" w:rsidRDefault="00841A46" w:rsidP="00C801C0">
      <w:pPr>
        <w:ind w:left="2268"/>
        <w:jc w:val="both"/>
        <w:rPr>
          <w:rFonts w:ascii="Arial" w:hAnsi="Arial" w:cs="Arial"/>
        </w:rPr>
      </w:pPr>
      <w:bookmarkStart w:id="1" w:name="art17§1"/>
      <w:bookmarkEnd w:id="1"/>
      <w:r w:rsidRPr="00841A46">
        <w:rPr>
          <w:rFonts w:ascii="Arial" w:hAnsi="Arial" w:cs="Arial"/>
        </w:rPr>
        <w:t xml:space="preserve">§ 1º </w:t>
      </w:r>
      <w:r w:rsidRPr="00841A46">
        <w:rPr>
          <w:rFonts w:ascii="Arial" w:hAnsi="Arial" w:cs="Arial"/>
          <w:b/>
          <w:bCs/>
        </w:rPr>
        <w:t>A fase referida no inciso V</w:t>
      </w:r>
      <w:r w:rsidRPr="00841A46">
        <w:rPr>
          <w:rFonts w:ascii="Arial" w:hAnsi="Arial" w:cs="Arial"/>
        </w:rPr>
        <w:t xml:space="preserve"> do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 </w:t>
      </w:r>
      <w:r w:rsidRPr="00841A46">
        <w:rPr>
          <w:rFonts w:ascii="Arial" w:hAnsi="Arial" w:cs="Arial"/>
          <w:b/>
          <w:bCs/>
        </w:rPr>
        <w:t>poderá, mediante ato motivado com explicitação dos benefícios decorrentes, anteceder as fases referidas nos incisos III e IV</w:t>
      </w:r>
      <w:r w:rsidRPr="00841A46">
        <w:rPr>
          <w:rFonts w:ascii="Arial" w:hAnsi="Arial" w:cs="Arial"/>
        </w:rPr>
        <w:t xml:space="preserve"> do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artigo, </w:t>
      </w:r>
      <w:r w:rsidRPr="00841A46">
        <w:rPr>
          <w:rFonts w:ascii="Arial" w:hAnsi="Arial" w:cs="Arial"/>
          <w:b/>
          <w:bCs/>
        </w:rPr>
        <w:t>desde que expressamente previsto no edital de licitação</w:t>
      </w:r>
      <w:r w:rsidRPr="00841A46">
        <w:rPr>
          <w:rFonts w:ascii="Arial" w:hAnsi="Arial" w:cs="Arial"/>
        </w:rPr>
        <w:t>.</w:t>
      </w:r>
    </w:p>
    <w:p w14:paraId="65CE5F3C" w14:textId="77777777" w:rsidR="00841A46" w:rsidRPr="000374D4" w:rsidRDefault="00841A46" w:rsidP="00C801C0">
      <w:pPr>
        <w:ind w:left="2268"/>
        <w:jc w:val="both"/>
        <w:rPr>
          <w:rFonts w:ascii="Aptos" w:hAnsi="Aptos" w:cs="Segoe UI Historic"/>
        </w:rPr>
      </w:pPr>
    </w:p>
    <w:p w14:paraId="3928619B" w14:textId="77777777" w:rsidR="00841A46" w:rsidRPr="00C801C0" w:rsidRDefault="00841A46" w:rsidP="00C801C0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A inversão de fases é uma prática meramente procedimental, não criando ou inovando em aspectos materiais ou substanciais da habilitação dos licitantes. Assim, a LLC, além de unificar a ordem das fases, unifica a possibilidade de inversão de tais fases, independentemente da modalidade adotada, caso tal inversão resulte em benefícios.</w:t>
      </w:r>
    </w:p>
    <w:p w14:paraId="5D3544DC" w14:textId="77777777" w:rsidR="00841A46" w:rsidRPr="00C801C0" w:rsidRDefault="00841A46" w:rsidP="00C801C0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Portanto, devendo a habilitação das licitantes preceder a fase de apresentação de propostas e lances e de julgamento, com o objetivo de tornar o processo mais célere, eficiente, principalmente em razão da necessidade de prova de conceito no julgamento da proposta. A prova de conceito é uma ferramenta utilizada para avaliar se a proposta da licitante atende aos requisitos técnicos definidos no edital.</w:t>
      </w:r>
    </w:p>
    <w:p w14:paraId="5F9F85AF" w14:textId="77777777" w:rsidR="00841A46" w:rsidRPr="00C801C0" w:rsidRDefault="00841A46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Não se ignoram as preocupações e ressalvas feitas por grandes doutrinadores do direito administrativo brasileiro acerca do tema, sobretudo quanto à possibilidade de influência da vantajosidade da proposta vencedora, das participações de fachada e de fraudes, como alerta Marçal Justen Filho em sua obra sobre a lei de licitações e contratações administrativas:</w:t>
      </w:r>
    </w:p>
    <w:p w14:paraId="4107F231" w14:textId="77777777" w:rsidR="005B2F1F" w:rsidRPr="00C801C0" w:rsidRDefault="005B2F1F" w:rsidP="00C801C0">
      <w:pPr>
        <w:ind w:firstLine="709"/>
        <w:jc w:val="both"/>
        <w:rPr>
          <w:rFonts w:ascii="Arial" w:hAnsi="Arial" w:cs="Arial"/>
          <w:lang w:val="pt-PT"/>
        </w:rPr>
      </w:pPr>
    </w:p>
    <w:p w14:paraId="5F6E4594" w14:textId="77777777" w:rsidR="00C801C0" w:rsidRPr="00C801C0" w:rsidRDefault="00C801C0" w:rsidP="00C801C0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"[...] o risco de participantes ditos "de fachada", que não dispõem de condições mínimas para executar o objeto e que se aventuram no certame para criar dificuldades ou atuar concertadamente com outros licitantes.” JUSTEN FILHO, Marçal. Comentários à Lei de Licitações e Contratações Administrativas: Lei 14.133/2021. São Paulo. Thomson Reuters Brasil, 2021. Pag. 773.</w:t>
      </w:r>
    </w:p>
    <w:p w14:paraId="24702FAF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administração não pode fugir do principio básico que é a economicidade, porem não poderá faze-la a qualquer modo, contratando com fornecedores sem conhecimento técnico e de mercado.</w:t>
      </w:r>
    </w:p>
    <w:p w14:paraId="7EE21C25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O Tribunal de Contas do Estado de Pernanbuco em sua decisão no Acórdão T.C. nº 285/2025, a segue o entedimento da apresentação da motivação:</w:t>
      </w:r>
    </w:p>
    <w:p w14:paraId="435EB3E6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</w:p>
    <w:p w14:paraId="61AF0046" w14:textId="77777777" w:rsidR="004D32C4" w:rsidRDefault="00C801C0" w:rsidP="00C801C0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“1. A inversão das fases de habilitação e de apresentação de propostas é permitida pela Lei nº 14.133/2021, desde que tal ato seja motivado com a explicitação dos benefícios decorrentes; 2. Deixar de apresentar a motivação, explicitando os benefícios decorrentes da opção pela inversão de fases, pode gerar contestações e impugnações por parte dos licitantes” (TCE/PE, </w:t>
      </w:r>
    </w:p>
    <w:p w14:paraId="4146BE30" w14:textId="77777777" w:rsidR="004D32C4" w:rsidRDefault="004D32C4" w:rsidP="00C801C0">
      <w:pPr>
        <w:ind w:left="2268"/>
        <w:jc w:val="both"/>
        <w:rPr>
          <w:rFonts w:ascii="Arial" w:hAnsi="Arial" w:cs="Arial"/>
          <w:noProof/>
        </w:rPr>
      </w:pPr>
    </w:p>
    <w:p w14:paraId="39AE5A95" w14:textId="77777777" w:rsidR="004D32C4" w:rsidRDefault="004D32C4" w:rsidP="00C801C0">
      <w:pPr>
        <w:ind w:left="2268"/>
        <w:jc w:val="both"/>
        <w:rPr>
          <w:rFonts w:ascii="Arial" w:hAnsi="Arial" w:cs="Arial"/>
          <w:noProof/>
        </w:rPr>
      </w:pPr>
    </w:p>
    <w:p w14:paraId="59A1FEF4" w14:textId="77777777" w:rsidR="004D32C4" w:rsidRDefault="004D32C4" w:rsidP="00C801C0">
      <w:pPr>
        <w:ind w:left="2268"/>
        <w:jc w:val="both"/>
        <w:rPr>
          <w:rFonts w:ascii="Arial" w:hAnsi="Arial" w:cs="Arial"/>
          <w:noProof/>
        </w:rPr>
      </w:pPr>
    </w:p>
    <w:p w14:paraId="23284D28" w14:textId="0D3F8A1C" w:rsidR="00C801C0" w:rsidRPr="00C801C0" w:rsidRDefault="00C801C0" w:rsidP="00C801C0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Acórdão T.C. nº 285/2025 – Segunda Câmara, Processo TCE-PE nº 24100758-6, Relator: Conselheiro Marcos Loreto).</w:t>
      </w:r>
    </w:p>
    <w:p w14:paraId="5C24BFC3" w14:textId="77777777" w:rsidR="00C801C0" w:rsidRPr="00C801C0" w:rsidRDefault="00C801C0" w:rsidP="00C801C0">
      <w:pPr>
        <w:ind w:left="2268"/>
        <w:jc w:val="both"/>
        <w:rPr>
          <w:rFonts w:ascii="Arial" w:hAnsi="Arial" w:cs="Arial"/>
          <w:noProof/>
        </w:rPr>
      </w:pPr>
    </w:p>
    <w:p w14:paraId="06EE8A31" w14:textId="2B8B85B9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Entre os benefícios da adoção da inversão de fases, a antecipação da habilitação contribui para um ambiente de maior transparência, permitindo que todas as empresas </w:t>
      </w:r>
    </w:p>
    <w:p w14:paraId="08DD7994" w14:textId="5BBCD832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possam competir em condições iguais. A transparência favorece também que todos os participantes estejam cientes dos critérios e requisitos necessários, evitando surpresas na fase de apresentação de propostas. Outra vantagem é a seleção mais criteriosa desde o início, pois o processo seletivo concentra-se na escolha de empresas mais qualificadas. Aquelas que possuem comprovada capacidade técnica e operacional são incentivadas a participar, resultando em uma concorrência de maior qualidade, ou seja, afastando eventuais “aventureiros” que participam apenas da fase de lances, diminuindo sobremaneira os preços. </w:t>
      </w:r>
    </w:p>
    <w:p w14:paraId="338DDF29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escolha de fornecedores qualificados desde o início também contribui para a continuidade e eficiência dos serviços, evitando interrupções indesejadas. Ao evitar a participação de empresas não qualificadas, contribui ainda para uma definição de preço mais realista e alinhado com as reais demandas e exigências do Poder Executivo, evitando subestimações que poderiam comprometer a qualidade do serviço.</w:t>
      </w:r>
      <w:r w:rsidRPr="00C801C0">
        <w:rPr>
          <w:rFonts w:ascii="Arial" w:hAnsi="Arial" w:cs="Arial"/>
          <w:noProof/>
        </w:rPr>
        <w:tab/>
      </w:r>
    </w:p>
    <w:p w14:paraId="64B6EACE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inversão da fase - habilitação e de apresentação das propostas/lances, é uma prática permitida pela Lei nº 14.133/2021, e sua motivação está relacionada a benefícios que visam otimizar o processo licitatório, aumentando a eficiência, a transparência e, por consequência, a competitividade. Aqui estão as principais motivações e benefícios dessa inversão:</w:t>
      </w:r>
    </w:p>
    <w:p w14:paraId="0B22C7BC" w14:textId="77777777" w:rsidR="005B2F1F" w:rsidRPr="00C801C0" w:rsidRDefault="005B2F1F" w:rsidP="00C801C0">
      <w:pPr>
        <w:ind w:firstLine="709"/>
        <w:jc w:val="both"/>
        <w:rPr>
          <w:rFonts w:ascii="Arial" w:hAnsi="Arial" w:cs="Arial"/>
          <w:lang w:val="pt-PT"/>
        </w:rPr>
      </w:pPr>
    </w:p>
    <w:p w14:paraId="51AC1EDA" w14:textId="4049B95F" w:rsidR="00C801C0" w:rsidRPr="00C801C0" w:rsidRDefault="00C801C0" w:rsidP="00C801C0">
      <w:pPr>
        <w:pStyle w:val="PargrafodaLista"/>
        <w:widowControl w:val="0"/>
        <w:numPr>
          <w:ilvl w:val="1"/>
          <w:numId w:val="4"/>
        </w:numPr>
        <w:autoSpaceDE w:val="0"/>
        <w:autoSpaceDN w:val="0"/>
        <w:ind w:hanging="862"/>
        <w:contextualSpacing w:val="0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t>Maior Eficiência e Agilidade no Processo</w:t>
      </w:r>
    </w:p>
    <w:p w14:paraId="53287CA4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Redução de custos e tempo: A inversão das fases possibilita que as propostas sejam abertas e analisadas antes da documentação de habilitação. Isso significa que, caso uma proposta seja desclassificada por algum motivo (por exemplo, preço muito alto ou falta de requisitos técnicos), a administração não perderá tempo e recursos analisando a documentação de habilitação de empresas que, de antemão, já seriam desclassificadas.</w:t>
      </w:r>
    </w:p>
    <w:p w14:paraId="53428B8D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Menos burocracia: A documentação de habilitação é exigida apenas dos licitantes cujas propostas foram consideradas vantajosas. Isso evita que se exija a documentação completa de empresas que não apresentaram uma proposta competitiva.</w:t>
      </w:r>
    </w:p>
    <w:p w14:paraId="3AF0703F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</w:p>
    <w:p w14:paraId="350EFA6D" w14:textId="4277F722" w:rsidR="00C801C0" w:rsidRPr="00C801C0" w:rsidRDefault="00C801C0" w:rsidP="00C801C0">
      <w:pPr>
        <w:pStyle w:val="PargrafodaLista"/>
        <w:widowControl w:val="0"/>
        <w:numPr>
          <w:ilvl w:val="1"/>
          <w:numId w:val="4"/>
        </w:numPr>
        <w:autoSpaceDE w:val="0"/>
        <w:autoSpaceDN w:val="0"/>
        <w:ind w:hanging="862"/>
        <w:contextualSpacing w:val="0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t>Promoção da Competitividade</w:t>
      </w:r>
    </w:p>
    <w:p w14:paraId="1AAA03C3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Estímulo à participação: Como as empresas têm maior clareza sobre o que foi proposto financeiramente antes de se comprometer com a documentação de habilitação, isso pode gerar maior interesse nas licitações. O empresário não perde tempo e recursos na apresentação de documentos caso sua proposta financeira não seja competitiva.</w:t>
      </w:r>
    </w:p>
    <w:p w14:paraId="075F135B" w14:textId="4775CFE0" w:rsid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número de participantes: A inversão facilita a participação de um maior número de empresas, especialmente pequenas e médias, que podem ter mais dificuldades com a burocracia das fases iniciais.</w:t>
      </w:r>
    </w:p>
    <w:p w14:paraId="0DB49D8C" w14:textId="77777777" w:rsidR="004D32C4" w:rsidRPr="00C801C0" w:rsidRDefault="004D32C4" w:rsidP="00C801C0">
      <w:pPr>
        <w:ind w:firstLine="709"/>
        <w:jc w:val="both"/>
        <w:rPr>
          <w:rFonts w:ascii="Arial" w:hAnsi="Arial" w:cs="Arial"/>
          <w:noProof/>
        </w:rPr>
      </w:pPr>
    </w:p>
    <w:p w14:paraId="6576306C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</w:p>
    <w:p w14:paraId="022C7914" w14:textId="577137E1" w:rsidR="00C801C0" w:rsidRPr="00C801C0" w:rsidRDefault="00C801C0" w:rsidP="00C801C0">
      <w:pPr>
        <w:pStyle w:val="PargrafodaLista"/>
        <w:widowControl w:val="0"/>
        <w:numPr>
          <w:ilvl w:val="1"/>
          <w:numId w:val="4"/>
        </w:numPr>
        <w:autoSpaceDE w:val="0"/>
        <w:autoSpaceDN w:val="0"/>
        <w:ind w:hanging="862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lastRenderedPageBreak/>
        <w:t>Transparência e Maior Segurança Jurídica</w:t>
      </w:r>
    </w:p>
    <w:p w14:paraId="0D07BD11" w14:textId="00E90EFB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Transparência no processo licitatório: A inversão permite que as propostas financeiras sejam apresentadas sem o risco de a documentação de habilitação</w:t>
      </w:r>
      <w:r w:rsidR="004D32C4">
        <w:rPr>
          <w:rFonts w:ascii="Arial" w:hAnsi="Arial" w:cs="Arial"/>
          <w:noProof/>
        </w:rPr>
        <w:t>.</w:t>
      </w:r>
    </w:p>
    <w:p w14:paraId="7F2D9F92" w14:textId="25AA3032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influenciar o julgamento preliminar, garantindo que a decisão da administração se concentre unicamente no mérito da proposta.</w:t>
      </w:r>
    </w:p>
    <w:p w14:paraId="144FA3CC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Segurança para os licitantes: Eles sabem que sua documentação será analisada apenas se a proposta for aceitável, evitando que se envolvam em custos desnecessários com a documentação, especialmente em licitações mais complexas.</w:t>
      </w:r>
    </w:p>
    <w:p w14:paraId="4E4B87F9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</w:p>
    <w:p w14:paraId="42AC4482" w14:textId="2E012778" w:rsidR="00C801C0" w:rsidRPr="00C801C0" w:rsidRDefault="00C801C0" w:rsidP="00C801C0">
      <w:pPr>
        <w:pStyle w:val="PargrafodaLista"/>
        <w:widowControl w:val="0"/>
        <w:numPr>
          <w:ilvl w:val="1"/>
          <w:numId w:val="4"/>
        </w:numPr>
        <w:autoSpaceDE w:val="0"/>
        <w:autoSpaceDN w:val="0"/>
        <w:spacing w:before="120" w:after="120"/>
        <w:ind w:hanging="862"/>
        <w:contextualSpacing w:val="0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t>Redução de Fraudes e Irregularidades</w:t>
      </w:r>
    </w:p>
    <w:p w14:paraId="65CCFC07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controle sobre os requisitos técnicos e legais: A inversão das fases pode ajudar a evitar que empresas desqualificadas cometam fraudes, pois elas só terão sua documentação analisada após a abertura das propostas, o que permite uma análise mais rigorosa de sua capacidade técnica e fiscal.</w:t>
      </w:r>
    </w:p>
    <w:p w14:paraId="03ED795B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Análise prévia das propostas: O foco inicial nas propostas financeiras também ajuda a identificar, de forma mais objetiva, se o critério do melhor preço ou técnica está sendo atendido, antes de avaliar a documentação de qualificação.</w:t>
      </w:r>
    </w:p>
    <w:p w14:paraId="48553F3F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</w:p>
    <w:p w14:paraId="09682DA8" w14:textId="4A607D83" w:rsidR="00C801C0" w:rsidRPr="00C801C0" w:rsidRDefault="00C801C0" w:rsidP="00C801C0">
      <w:pPr>
        <w:pStyle w:val="PargrafodaLista"/>
        <w:widowControl w:val="0"/>
        <w:numPr>
          <w:ilvl w:val="1"/>
          <w:numId w:val="4"/>
        </w:numPr>
        <w:autoSpaceDE w:val="0"/>
        <w:autoSpaceDN w:val="0"/>
        <w:ind w:hanging="862"/>
        <w:contextualSpacing w:val="0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t>Economia para a Administração Pública</w:t>
      </w:r>
    </w:p>
    <w:p w14:paraId="7CAC2A5E" w14:textId="77777777" w:rsidR="00C801C0" w:rsidRPr="00C801C0" w:rsidRDefault="00C801C0" w:rsidP="00C801C0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Economia de recursos: A administração pública evita realizar a análise de habilitação para licitantes que não têm chances reais de ganhar o certame, otimizando tempo e recursos no processo.</w:t>
      </w:r>
    </w:p>
    <w:p w14:paraId="1CB25DF1" w14:textId="77777777" w:rsidR="005B2F1F" w:rsidRPr="00C801C0" w:rsidRDefault="005B2F1F" w:rsidP="00C801C0">
      <w:pPr>
        <w:ind w:firstLine="709"/>
        <w:jc w:val="both"/>
        <w:rPr>
          <w:rFonts w:ascii="Arial" w:hAnsi="Arial" w:cs="Arial"/>
          <w:lang w:val="pt-PT"/>
        </w:rPr>
      </w:pPr>
    </w:p>
    <w:p w14:paraId="5C306FC2" w14:textId="77777777" w:rsidR="005B2F1F" w:rsidRDefault="005B2F1F" w:rsidP="005D04B5">
      <w:pPr>
        <w:pStyle w:val="NormalWeb"/>
        <w:spacing w:before="0" w:beforeAutospacing="0" w:after="0" w:afterAutospacing="0"/>
        <w:ind w:firstLine="709"/>
        <w:jc w:val="both"/>
        <w:rPr>
          <w:rFonts w:ascii="Arial" w:hAnsi="Arial" w:cs="Arial"/>
        </w:rPr>
      </w:pPr>
    </w:p>
    <w:p w14:paraId="39B62D13" w14:textId="602DABF7" w:rsidR="00783EF3" w:rsidRDefault="0025230C" w:rsidP="001E56B3">
      <w:pPr>
        <w:pStyle w:val="Standard"/>
        <w:numPr>
          <w:ilvl w:val="0"/>
          <w:numId w:val="4"/>
        </w:numPr>
        <w:shd w:val="clear" w:color="auto" w:fill="FFFFFF" w:themeFill="background1"/>
        <w:ind w:left="567" w:hanging="567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>FUNDAMENTAÇÃO LEGAL</w:t>
      </w:r>
    </w:p>
    <w:p w14:paraId="47A71DEE" w14:textId="15762B16" w:rsidR="0025230C" w:rsidRDefault="0025230C" w:rsidP="0025230C">
      <w:pPr>
        <w:pStyle w:val="Standard"/>
        <w:shd w:val="clear" w:color="auto" w:fill="FFFFFF" w:themeFill="background1"/>
        <w:ind w:left="786"/>
        <w:rPr>
          <w:rFonts w:ascii="Arial" w:hAnsi="Arial"/>
          <w:b/>
          <w:bCs/>
          <w:sz w:val="28"/>
          <w:szCs w:val="28"/>
        </w:rPr>
      </w:pPr>
    </w:p>
    <w:p w14:paraId="69D0A09A" w14:textId="2934388E" w:rsidR="0025230C" w:rsidRPr="0025230C" w:rsidRDefault="0025230C" w:rsidP="001E56B3">
      <w:pPr>
        <w:pStyle w:val="PargrafodaLista"/>
        <w:numPr>
          <w:ilvl w:val="0"/>
          <w:numId w:val="5"/>
        </w:numPr>
        <w:rPr>
          <w:rFonts w:ascii="Arial" w:eastAsia="Times New Roman" w:hAnsi="Arial" w:cs="Arial"/>
        </w:rPr>
      </w:pPr>
      <w:r w:rsidRPr="0025230C">
        <w:rPr>
          <w:rFonts w:ascii="Arial" w:eastAsia="Times New Roman" w:hAnsi="Arial" w:cs="Arial"/>
        </w:rPr>
        <w:t xml:space="preserve">Lei Federal nº </w:t>
      </w:r>
      <w:r w:rsidRPr="00491822">
        <w:rPr>
          <w:rFonts w:ascii="Arial" w:eastAsia="Times New Roman" w:hAnsi="Arial" w:cs="Arial"/>
          <w:bCs/>
        </w:rPr>
        <w:t>14.133/2021</w:t>
      </w:r>
      <w:r w:rsidRPr="0025230C">
        <w:rPr>
          <w:rFonts w:ascii="Arial" w:eastAsia="Times New Roman" w:hAnsi="Arial" w:cs="Arial"/>
        </w:rPr>
        <w:t xml:space="preserve"> – Nova Lei de Licitações e Contratos Administrativos;</w:t>
      </w:r>
    </w:p>
    <w:p w14:paraId="4ECF97E5" w14:textId="77777777" w:rsidR="0025230C" w:rsidRPr="00CF6EB2" w:rsidRDefault="0025230C" w:rsidP="0025230C">
      <w:pPr>
        <w:pStyle w:val="Standard"/>
        <w:shd w:val="clear" w:color="auto" w:fill="FFFFFF" w:themeFill="background1"/>
        <w:rPr>
          <w:rFonts w:ascii="Arial" w:hAnsi="Arial"/>
        </w:rPr>
      </w:pPr>
    </w:p>
    <w:p w14:paraId="274678DA" w14:textId="20150E70" w:rsidR="0025230C" w:rsidRPr="00E814DE" w:rsidRDefault="0025230C" w:rsidP="00E814DE">
      <w:pPr>
        <w:pStyle w:val="PargrafodaLista"/>
        <w:numPr>
          <w:ilvl w:val="1"/>
          <w:numId w:val="4"/>
        </w:numPr>
        <w:spacing w:line="252" w:lineRule="exact"/>
        <w:rPr>
          <w:rFonts w:ascii="Arial" w:hAnsi="Arial" w:cs="Arial"/>
          <w:b/>
        </w:rPr>
      </w:pPr>
      <w:r w:rsidRPr="00E814DE">
        <w:rPr>
          <w:rFonts w:ascii="Arial" w:hAnsi="Arial" w:cs="Arial"/>
          <w:b/>
        </w:rPr>
        <w:t>Localização</w:t>
      </w:r>
      <w:r w:rsidR="00600786" w:rsidRPr="00E814DE">
        <w:rPr>
          <w:rFonts w:ascii="Arial" w:hAnsi="Arial" w:cs="Arial"/>
          <w:b/>
        </w:rPr>
        <w:t xml:space="preserve"> </w:t>
      </w:r>
    </w:p>
    <w:p w14:paraId="0A0B269F" w14:textId="16186AF0" w:rsidR="00E814DE" w:rsidRDefault="00E814DE" w:rsidP="00E814DE">
      <w:pPr>
        <w:pStyle w:val="PargrafodaLista"/>
        <w:spacing w:line="252" w:lineRule="exact"/>
        <w:ind w:left="862"/>
        <w:rPr>
          <w:rFonts w:ascii="Arial" w:hAnsi="Arial" w:cs="Arial"/>
          <w:b/>
        </w:rPr>
      </w:pPr>
    </w:p>
    <w:p w14:paraId="41CB404C" w14:textId="35ABB780" w:rsidR="00E814DE" w:rsidRDefault="00E814DE" w:rsidP="00E814DE">
      <w:pPr>
        <w:pStyle w:val="PargrafodaLista"/>
        <w:spacing w:line="252" w:lineRule="exact"/>
        <w:ind w:left="862"/>
        <w:rPr>
          <w:rFonts w:ascii="Arial" w:hAnsi="Arial" w:cs="Arial"/>
        </w:rPr>
      </w:pPr>
      <w:r w:rsidRPr="00E814DE">
        <w:rPr>
          <w:rFonts w:ascii="Arial" w:hAnsi="Arial" w:cs="Arial"/>
        </w:rPr>
        <w:t xml:space="preserve">Av. Alda </w:t>
      </w:r>
      <w:proofErr w:type="spellStart"/>
      <w:r w:rsidRPr="00E814DE">
        <w:rPr>
          <w:rFonts w:ascii="Arial" w:hAnsi="Arial" w:cs="Arial"/>
        </w:rPr>
        <w:t>Sandeski</w:t>
      </w:r>
      <w:proofErr w:type="spellEnd"/>
      <w:r w:rsidRPr="00E814DE">
        <w:rPr>
          <w:rFonts w:ascii="Arial" w:hAnsi="Arial" w:cs="Arial"/>
        </w:rPr>
        <w:t xml:space="preserve"> </w:t>
      </w:r>
      <w:proofErr w:type="spellStart"/>
      <w:r w:rsidRPr="00E814DE">
        <w:rPr>
          <w:rFonts w:ascii="Arial" w:hAnsi="Arial" w:cs="Arial"/>
        </w:rPr>
        <w:t>Bavaresco</w:t>
      </w:r>
      <w:proofErr w:type="spellEnd"/>
      <w:r w:rsidRPr="00E814DE">
        <w:rPr>
          <w:rFonts w:ascii="Arial" w:hAnsi="Arial" w:cs="Arial"/>
        </w:rPr>
        <w:t xml:space="preserve"> esquina coma a Rua </w:t>
      </w:r>
      <w:proofErr w:type="spellStart"/>
      <w:r w:rsidRPr="00E814DE">
        <w:rPr>
          <w:rFonts w:ascii="Arial" w:hAnsi="Arial" w:cs="Arial"/>
        </w:rPr>
        <w:t>Alipio</w:t>
      </w:r>
      <w:proofErr w:type="spellEnd"/>
      <w:r w:rsidRPr="00E814DE">
        <w:rPr>
          <w:rFonts w:ascii="Arial" w:hAnsi="Arial" w:cs="Arial"/>
        </w:rPr>
        <w:t xml:space="preserve"> Vasco do Nascimento</w:t>
      </w:r>
      <w:r>
        <w:rPr>
          <w:rFonts w:ascii="Arial" w:hAnsi="Arial" w:cs="Arial"/>
        </w:rPr>
        <w:t xml:space="preserve">, Loteamento </w:t>
      </w:r>
      <w:proofErr w:type="spellStart"/>
      <w:r>
        <w:rPr>
          <w:rFonts w:ascii="Arial" w:hAnsi="Arial" w:cs="Arial"/>
        </w:rPr>
        <w:t>Schimeing</w:t>
      </w:r>
      <w:proofErr w:type="spellEnd"/>
      <w:r>
        <w:rPr>
          <w:rFonts w:ascii="Arial" w:hAnsi="Arial" w:cs="Arial"/>
        </w:rPr>
        <w:t>.</w:t>
      </w:r>
      <w:r w:rsidRPr="00E814DE">
        <w:rPr>
          <w:rFonts w:ascii="Arial" w:hAnsi="Arial" w:cs="Arial"/>
        </w:rPr>
        <w:t xml:space="preserve"> </w:t>
      </w:r>
    </w:p>
    <w:p w14:paraId="5C468C2E" w14:textId="509B51AC" w:rsidR="00E814DE" w:rsidRDefault="00E814DE" w:rsidP="00E814DE">
      <w:pPr>
        <w:pStyle w:val="PargrafodaLista"/>
        <w:spacing w:line="252" w:lineRule="exact"/>
        <w:ind w:left="862"/>
        <w:rPr>
          <w:rFonts w:ascii="Arial" w:hAnsi="Arial" w:cs="Arial"/>
        </w:rPr>
      </w:pPr>
    </w:p>
    <w:p w14:paraId="1E1CCCC3" w14:textId="35A3760D" w:rsidR="00E814DE" w:rsidRDefault="00E814DE" w:rsidP="0025230C">
      <w:pPr>
        <w:spacing w:line="252" w:lineRule="exact"/>
        <w:ind w:left="426" w:hanging="426"/>
        <w:rPr>
          <w:rFonts w:ascii="Arial" w:hAnsi="Arial" w:cs="Arial"/>
          <w:b/>
        </w:rPr>
      </w:pPr>
    </w:p>
    <w:p w14:paraId="52C9D612" w14:textId="67F8F8DD" w:rsidR="000349BE" w:rsidRDefault="000349BE" w:rsidP="001E56B3">
      <w:pPr>
        <w:pStyle w:val="Standard"/>
        <w:numPr>
          <w:ilvl w:val="0"/>
          <w:numId w:val="4"/>
        </w:numPr>
        <w:shd w:val="clear" w:color="auto" w:fill="FFFFFF" w:themeFill="background1"/>
        <w:ind w:left="0" w:firstLine="0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>ESPECIFICAÇÕES TÉCNICAS</w:t>
      </w:r>
    </w:p>
    <w:p w14:paraId="55702388" w14:textId="77777777" w:rsidR="00E814DE" w:rsidRDefault="00E814DE" w:rsidP="00E814DE">
      <w:pPr>
        <w:pStyle w:val="Standard"/>
        <w:shd w:val="clear" w:color="auto" w:fill="FFFFFF" w:themeFill="background1"/>
        <w:rPr>
          <w:rFonts w:ascii="Arial" w:hAnsi="Arial"/>
          <w:b/>
          <w:bCs/>
          <w:sz w:val="28"/>
          <w:szCs w:val="28"/>
        </w:rPr>
      </w:pPr>
    </w:p>
    <w:p w14:paraId="135E66E2" w14:textId="2AE790B3" w:rsidR="000349BE" w:rsidRPr="00E814DE" w:rsidRDefault="00E814DE" w:rsidP="00E814DE">
      <w:pPr>
        <w:pStyle w:val="NormalWeb"/>
        <w:numPr>
          <w:ilvl w:val="1"/>
          <w:numId w:val="4"/>
        </w:numPr>
        <w:ind w:left="567" w:hanging="709"/>
        <w:rPr>
          <w:rFonts w:ascii="Arial" w:hAnsi="Arial" w:cs="Arial"/>
          <w:b/>
        </w:rPr>
      </w:pPr>
      <w:r w:rsidRPr="00E814DE">
        <w:rPr>
          <w:rFonts w:ascii="Arial" w:hAnsi="Arial" w:cs="Arial"/>
          <w:b/>
        </w:rPr>
        <w:t>Objeto das Especificações</w:t>
      </w:r>
    </w:p>
    <w:p w14:paraId="664C103F" w14:textId="3B8BF3FE" w:rsidR="00E814DE" w:rsidRDefault="00E814DE" w:rsidP="00E814DE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E814DE">
        <w:rPr>
          <w:rFonts w:ascii="Arial" w:eastAsia="Times New Roman" w:hAnsi="Arial" w:cs="Arial"/>
        </w:rPr>
        <w:t xml:space="preserve">As presentes especificações têm por objetivo definir </w:t>
      </w:r>
      <w:r w:rsidRPr="00E814DE">
        <w:rPr>
          <w:rFonts w:ascii="Arial" w:eastAsia="Times New Roman" w:hAnsi="Arial" w:cs="Arial"/>
          <w:b/>
          <w:bCs/>
        </w:rPr>
        <w:t>padrões mínimos de qualidade</w:t>
      </w:r>
      <w:r w:rsidRPr="00E814DE">
        <w:rPr>
          <w:rFonts w:ascii="Arial" w:eastAsia="Times New Roman" w:hAnsi="Arial" w:cs="Arial"/>
        </w:rPr>
        <w:t xml:space="preserve"> dos materiais, métodos construtivos, normas aplicáveis e requisitos de desempenho para a execução da Creche PROINFÂNCIA Tipo 2, conforme:</w:t>
      </w:r>
    </w:p>
    <w:p w14:paraId="031C1AF0" w14:textId="77777777" w:rsidR="004D32C4" w:rsidRPr="00E814DE" w:rsidRDefault="004D32C4" w:rsidP="00E814DE">
      <w:pPr>
        <w:spacing w:before="100" w:beforeAutospacing="1" w:after="100" w:afterAutospacing="1"/>
        <w:rPr>
          <w:rFonts w:ascii="Arial" w:eastAsia="Times New Roman" w:hAnsi="Arial" w:cs="Arial"/>
        </w:rPr>
      </w:pPr>
    </w:p>
    <w:p w14:paraId="0F182D03" w14:textId="77777777" w:rsidR="00E814DE" w:rsidRPr="00E814DE" w:rsidRDefault="00E814DE" w:rsidP="007372A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E814DE">
        <w:rPr>
          <w:rFonts w:ascii="Arial" w:eastAsia="Times New Roman" w:hAnsi="Arial" w:cs="Arial"/>
        </w:rPr>
        <w:t>Projeto padrão FNDE</w:t>
      </w:r>
    </w:p>
    <w:p w14:paraId="2D8383B0" w14:textId="77777777" w:rsidR="00E814DE" w:rsidRPr="00E814DE" w:rsidRDefault="00E814DE" w:rsidP="007372A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E814DE">
        <w:rPr>
          <w:rFonts w:ascii="Arial" w:eastAsia="Times New Roman" w:hAnsi="Arial" w:cs="Arial"/>
        </w:rPr>
        <w:t>Memorial Descritivo FNDE</w:t>
      </w:r>
    </w:p>
    <w:p w14:paraId="295FC83D" w14:textId="77777777" w:rsidR="00E814DE" w:rsidRPr="00E814DE" w:rsidRDefault="00E814DE" w:rsidP="007372A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E814DE">
        <w:rPr>
          <w:rFonts w:ascii="Arial" w:eastAsia="Times New Roman" w:hAnsi="Arial" w:cs="Arial"/>
        </w:rPr>
        <w:t>Normas ABNT aplicáveis</w:t>
      </w:r>
    </w:p>
    <w:p w14:paraId="5A9182B5" w14:textId="149D5F2C" w:rsidR="00E814DE" w:rsidRDefault="00E814DE" w:rsidP="007372A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E814DE">
        <w:rPr>
          <w:rFonts w:ascii="Arial" w:eastAsia="Times New Roman" w:hAnsi="Arial" w:cs="Arial"/>
        </w:rPr>
        <w:t>Lei 14.133/2021</w:t>
      </w:r>
    </w:p>
    <w:p w14:paraId="0C5FCC9B" w14:textId="3785BD77" w:rsidR="00E814DE" w:rsidRPr="00E814DE" w:rsidRDefault="00E814DE" w:rsidP="00E814DE">
      <w:pPr>
        <w:pStyle w:val="NormalWeb"/>
        <w:numPr>
          <w:ilvl w:val="1"/>
          <w:numId w:val="4"/>
        </w:numPr>
        <w:rPr>
          <w:rFonts w:ascii="Arial" w:hAnsi="Arial" w:cs="Arial"/>
          <w:b/>
        </w:rPr>
      </w:pPr>
      <w:r w:rsidRPr="00E814DE">
        <w:rPr>
          <w:rFonts w:ascii="Arial" w:hAnsi="Arial" w:cs="Arial"/>
          <w:b/>
        </w:rPr>
        <w:t>Normas Aplicáveis</w:t>
      </w:r>
    </w:p>
    <w:p w14:paraId="68086F38" w14:textId="77777777" w:rsidR="00E814DE" w:rsidRPr="00E814DE" w:rsidRDefault="00E814DE" w:rsidP="00E814DE">
      <w:pPr>
        <w:pStyle w:val="NormalWeb"/>
        <w:rPr>
          <w:rFonts w:ascii="Arial" w:hAnsi="Arial" w:cs="Arial"/>
        </w:rPr>
      </w:pPr>
      <w:r w:rsidRPr="00E814DE">
        <w:rPr>
          <w:rFonts w:ascii="Arial" w:hAnsi="Arial" w:cs="Arial"/>
        </w:rPr>
        <w:t>Os serviços deverão atender, entre outras, às seguintes normas:</w:t>
      </w:r>
    </w:p>
    <w:p w14:paraId="56969B72" w14:textId="77777777" w:rsidR="00E814DE" w:rsidRPr="00E814DE" w:rsidRDefault="00E814DE" w:rsidP="007372AA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E814DE">
        <w:rPr>
          <w:rStyle w:val="Forte"/>
          <w:rFonts w:ascii="Arial" w:hAnsi="Arial" w:cs="Arial"/>
          <w:b w:val="0"/>
        </w:rPr>
        <w:t>ABNT NBR 16636</w:t>
      </w:r>
      <w:r w:rsidRPr="00E814DE">
        <w:rPr>
          <w:rFonts w:ascii="Arial" w:hAnsi="Arial" w:cs="Arial"/>
        </w:rPr>
        <w:t xml:space="preserve"> – Coordenação de projetos</w:t>
      </w:r>
    </w:p>
    <w:p w14:paraId="6AD652A2" w14:textId="77777777" w:rsidR="00E814DE" w:rsidRPr="00E814DE" w:rsidRDefault="00E814DE" w:rsidP="007372AA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E814DE">
        <w:rPr>
          <w:rStyle w:val="Forte"/>
          <w:rFonts w:ascii="Arial" w:hAnsi="Arial" w:cs="Arial"/>
          <w:b w:val="0"/>
        </w:rPr>
        <w:t>ABNT NBR 15575</w:t>
      </w:r>
      <w:r w:rsidRPr="00E814DE">
        <w:rPr>
          <w:rFonts w:ascii="Arial" w:hAnsi="Arial" w:cs="Arial"/>
        </w:rPr>
        <w:t xml:space="preserve"> – Desempenho de edificações</w:t>
      </w:r>
    </w:p>
    <w:p w14:paraId="3B2CF21C" w14:textId="77777777" w:rsidR="00E814DE" w:rsidRPr="00E814DE" w:rsidRDefault="00E814DE" w:rsidP="007372AA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E814DE">
        <w:rPr>
          <w:rStyle w:val="Forte"/>
          <w:rFonts w:ascii="Arial" w:hAnsi="Arial" w:cs="Arial"/>
          <w:b w:val="0"/>
        </w:rPr>
        <w:t>ABNT NBR 5410</w:t>
      </w:r>
      <w:r w:rsidRPr="00E814DE">
        <w:rPr>
          <w:rFonts w:ascii="Arial" w:hAnsi="Arial" w:cs="Arial"/>
        </w:rPr>
        <w:t xml:space="preserve"> – Instalações elétricas</w:t>
      </w:r>
    </w:p>
    <w:p w14:paraId="4650ED52" w14:textId="77777777" w:rsidR="00E814DE" w:rsidRPr="00E814DE" w:rsidRDefault="00E814DE" w:rsidP="007372AA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E814DE">
        <w:rPr>
          <w:rStyle w:val="Forte"/>
          <w:rFonts w:ascii="Arial" w:hAnsi="Arial" w:cs="Arial"/>
          <w:b w:val="0"/>
        </w:rPr>
        <w:t>ABNT NBR 5626</w:t>
      </w:r>
      <w:r w:rsidRPr="00E814DE">
        <w:rPr>
          <w:rFonts w:ascii="Arial" w:hAnsi="Arial" w:cs="Arial"/>
        </w:rPr>
        <w:t xml:space="preserve"> – Instalações hidráulicas prediais</w:t>
      </w:r>
    </w:p>
    <w:p w14:paraId="29AD31C4" w14:textId="77777777" w:rsidR="00E814DE" w:rsidRPr="00E814DE" w:rsidRDefault="00E814DE" w:rsidP="007372AA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E814DE">
        <w:rPr>
          <w:rStyle w:val="Forte"/>
          <w:rFonts w:ascii="Arial" w:hAnsi="Arial" w:cs="Arial"/>
          <w:b w:val="0"/>
        </w:rPr>
        <w:t>ABNT NBR 6492</w:t>
      </w:r>
      <w:r w:rsidRPr="00E814DE">
        <w:rPr>
          <w:rFonts w:ascii="Arial" w:hAnsi="Arial" w:cs="Arial"/>
        </w:rPr>
        <w:t xml:space="preserve"> – Representação de projetos</w:t>
      </w:r>
    </w:p>
    <w:p w14:paraId="745AF0E9" w14:textId="77777777" w:rsidR="00E814DE" w:rsidRPr="00E814DE" w:rsidRDefault="00E814DE" w:rsidP="007372AA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E814DE">
        <w:rPr>
          <w:rStyle w:val="Forte"/>
          <w:rFonts w:ascii="Arial" w:hAnsi="Arial" w:cs="Arial"/>
          <w:b w:val="0"/>
        </w:rPr>
        <w:t>ABNT NBR 9050</w:t>
      </w:r>
      <w:r w:rsidRPr="00E814DE">
        <w:rPr>
          <w:rFonts w:ascii="Arial" w:hAnsi="Arial" w:cs="Arial"/>
        </w:rPr>
        <w:t xml:space="preserve"> – Acessibilidade</w:t>
      </w:r>
    </w:p>
    <w:p w14:paraId="55B50175" w14:textId="1D7BDD0D" w:rsidR="00BD65FD" w:rsidRPr="00783EF3" w:rsidRDefault="00807902" w:rsidP="00BD65FD">
      <w:pPr>
        <w:pStyle w:val="Standard"/>
        <w:shd w:val="clear" w:color="auto" w:fill="FFFFFF" w:themeFill="background1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>6</w:t>
      </w:r>
      <w:r w:rsidR="00BD65FD" w:rsidRPr="00783EF3">
        <w:rPr>
          <w:rFonts w:ascii="Arial" w:hAnsi="Arial"/>
          <w:b/>
          <w:bCs/>
          <w:sz w:val="28"/>
          <w:szCs w:val="28"/>
        </w:rPr>
        <w:t xml:space="preserve">. </w:t>
      </w:r>
      <w:r w:rsidR="00277A3A">
        <w:rPr>
          <w:rFonts w:ascii="Arial" w:hAnsi="Arial"/>
          <w:b/>
          <w:bCs/>
          <w:sz w:val="28"/>
          <w:szCs w:val="28"/>
        </w:rPr>
        <w:t xml:space="preserve">  </w:t>
      </w:r>
      <w:r w:rsidR="00BD65FD">
        <w:rPr>
          <w:rFonts w:ascii="Arial" w:hAnsi="Arial"/>
          <w:b/>
          <w:bCs/>
          <w:sz w:val="28"/>
          <w:szCs w:val="28"/>
        </w:rPr>
        <w:t>REQUISITOS DA CONTRAÇÃO</w:t>
      </w:r>
    </w:p>
    <w:p w14:paraId="1C05BEAC" w14:textId="13524A05" w:rsidR="00BD65FD" w:rsidRDefault="00BD65FD" w:rsidP="00BD65FD">
      <w:pPr>
        <w:pStyle w:val="PargrafodaLista"/>
        <w:ind w:left="0" w:firstLine="708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Lei Federal nº 14.133/21, alínea ‘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d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’ do inciso XXIII do artigo 6º</w:t>
      </w:r>
    </w:p>
    <w:p w14:paraId="59B60907" w14:textId="77777777" w:rsidR="00807902" w:rsidRPr="00807902" w:rsidRDefault="00807902" w:rsidP="00807902">
      <w:pPr>
        <w:pStyle w:val="NormalWeb"/>
        <w:ind w:firstLine="708"/>
        <w:rPr>
          <w:rFonts w:ascii="Arial" w:hAnsi="Arial" w:cs="Arial"/>
        </w:rPr>
      </w:pPr>
      <w:r w:rsidRPr="00807902">
        <w:rPr>
          <w:rFonts w:ascii="Arial" w:hAnsi="Arial" w:cs="Arial"/>
        </w:rPr>
        <w:t xml:space="preserve">Para participação no certame, as licitantes deverão atender às </w:t>
      </w:r>
      <w:r w:rsidRPr="00807902">
        <w:rPr>
          <w:rStyle w:val="Forte"/>
          <w:rFonts w:ascii="Arial" w:hAnsi="Arial" w:cs="Arial"/>
        </w:rPr>
        <w:t>exigências mínimas de qualificação técnica e econômico-financeira</w:t>
      </w:r>
      <w:r w:rsidRPr="00807902">
        <w:rPr>
          <w:rFonts w:ascii="Arial" w:hAnsi="Arial" w:cs="Arial"/>
        </w:rPr>
        <w:t>, estritamente necessárias para assegurar a execução adequada da obra, nos termos da Lei 14.133/2021.</w:t>
      </w:r>
    </w:p>
    <w:p w14:paraId="378540D0" w14:textId="1A3E00F1" w:rsidR="00807902" w:rsidRPr="00807902" w:rsidRDefault="00807902" w:rsidP="00807902">
      <w:pPr>
        <w:pStyle w:val="Ttulo3"/>
        <w:rPr>
          <w:rFonts w:ascii="Arial" w:hAnsi="Arial" w:cs="Arial"/>
          <w:color w:val="auto"/>
        </w:rPr>
      </w:pPr>
      <w:r w:rsidRPr="00807902">
        <w:rPr>
          <w:rStyle w:val="Forte"/>
          <w:rFonts w:ascii="Arial" w:hAnsi="Arial" w:cs="Arial"/>
          <w:bCs w:val="0"/>
          <w:color w:val="auto"/>
        </w:rPr>
        <w:t>6.1. Qualificação Técnica (Art. 67 a 69 da Lei 14.133)</w:t>
      </w:r>
    </w:p>
    <w:p w14:paraId="0E143B4A" w14:textId="77777777" w:rsidR="00807902" w:rsidRPr="00807902" w:rsidRDefault="00807902" w:rsidP="00807902">
      <w:pPr>
        <w:pStyle w:val="NormalWeb"/>
        <w:rPr>
          <w:rFonts w:ascii="Arial" w:hAnsi="Arial" w:cs="Arial"/>
        </w:rPr>
      </w:pPr>
      <w:r w:rsidRPr="00807902">
        <w:rPr>
          <w:rFonts w:ascii="Arial" w:hAnsi="Arial" w:cs="Arial"/>
        </w:rPr>
        <w:t>As empresas deverão apresentar:</w:t>
      </w:r>
    </w:p>
    <w:p w14:paraId="3933438D" w14:textId="228036C1" w:rsidR="00807902" w:rsidRPr="00807902" w:rsidRDefault="00807902" w:rsidP="00807902">
      <w:pPr>
        <w:pStyle w:val="Ttulo3"/>
        <w:rPr>
          <w:rFonts w:ascii="Arial" w:hAnsi="Arial" w:cs="Arial"/>
          <w:color w:val="auto"/>
        </w:rPr>
      </w:pPr>
      <w:r w:rsidRPr="00807902">
        <w:rPr>
          <w:rStyle w:val="Forte"/>
          <w:rFonts w:ascii="Arial" w:hAnsi="Arial" w:cs="Arial"/>
          <w:bCs w:val="0"/>
          <w:color w:val="auto"/>
        </w:rPr>
        <w:t>6.2. Atestado de capacidade técnica</w:t>
      </w:r>
    </w:p>
    <w:p w14:paraId="5064B07B" w14:textId="77777777" w:rsidR="00C801C0" w:rsidRDefault="00807902" w:rsidP="00C801C0">
      <w:pPr>
        <w:pStyle w:val="NormalWeb"/>
        <w:rPr>
          <w:rFonts w:ascii="Arial" w:hAnsi="Arial" w:cs="Arial"/>
        </w:rPr>
      </w:pPr>
      <w:r w:rsidRPr="00807902">
        <w:rPr>
          <w:rFonts w:ascii="Arial" w:hAnsi="Arial" w:cs="Arial"/>
        </w:rPr>
        <w:t xml:space="preserve">Comprovação, por meio de </w:t>
      </w:r>
      <w:proofErr w:type="gramStart"/>
      <w:r w:rsidRPr="00807902">
        <w:rPr>
          <w:rStyle w:val="Forte"/>
          <w:rFonts w:ascii="Arial" w:hAnsi="Arial" w:cs="Arial"/>
        </w:rPr>
        <w:t>atestado(</w:t>
      </w:r>
      <w:proofErr w:type="gramEnd"/>
      <w:r w:rsidRPr="00807902">
        <w:rPr>
          <w:rStyle w:val="Forte"/>
          <w:rFonts w:ascii="Arial" w:hAnsi="Arial" w:cs="Arial"/>
        </w:rPr>
        <w:t>s)</w:t>
      </w:r>
      <w:r w:rsidRPr="00807902">
        <w:rPr>
          <w:rFonts w:ascii="Arial" w:hAnsi="Arial" w:cs="Arial"/>
        </w:rPr>
        <w:t xml:space="preserve"> fornecido(s) por pessoa jurídica de direito público ou privado, de que executaram obras de características semelhantes, contendo:</w:t>
      </w:r>
    </w:p>
    <w:p w14:paraId="3D71C33D" w14:textId="2829DC44" w:rsidR="00807902" w:rsidRPr="00807902" w:rsidRDefault="00807902" w:rsidP="007372AA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07902">
        <w:rPr>
          <w:rFonts w:ascii="Arial" w:hAnsi="Arial" w:cs="Arial"/>
        </w:rPr>
        <w:t>execução</w:t>
      </w:r>
      <w:proofErr w:type="gramEnd"/>
      <w:r w:rsidRPr="00807902">
        <w:rPr>
          <w:rFonts w:ascii="Arial" w:hAnsi="Arial" w:cs="Arial"/>
        </w:rPr>
        <w:t xml:space="preserve"> de </w:t>
      </w:r>
      <w:r w:rsidRPr="00807902">
        <w:rPr>
          <w:rStyle w:val="Forte"/>
          <w:rFonts w:ascii="Arial" w:hAnsi="Arial" w:cs="Arial"/>
        </w:rPr>
        <w:t>edificações públicas</w:t>
      </w:r>
    </w:p>
    <w:p w14:paraId="505BD60C" w14:textId="77777777" w:rsidR="00807902" w:rsidRPr="00807902" w:rsidRDefault="00807902" w:rsidP="007372AA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07902">
        <w:rPr>
          <w:rFonts w:ascii="Arial" w:hAnsi="Arial" w:cs="Arial"/>
        </w:rPr>
        <w:t>metragem</w:t>
      </w:r>
      <w:proofErr w:type="gramEnd"/>
      <w:r w:rsidRPr="00807902">
        <w:rPr>
          <w:rFonts w:ascii="Arial" w:hAnsi="Arial" w:cs="Arial"/>
        </w:rPr>
        <w:t xml:space="preserve">, sistemas e complexidade compatíveis com, no mínimo, </w:t>
      </w:r>
      <w:r w:rsidRPr="00807902">
        <w:rPr>
          <w:rStyle w:val="Forte"/>
          <w:rFonts w:ascii="Arial" w:hAnsi="Arial" w:cs="Arial"/>
        </w:rPr>
        <w:t>50%</w:t>
      </w:r>
      <w:r w:rsidRPr="00807902">
        <w:rPr>
          <w:rFonts w:ascii="Arial" w:hAnsi="Arial" w:cs="Arial"/>
        </w:rPr>
        <w:t xml:space="preserve"> da obra objeto (Creche PROINFÂNCIA Tipo 2)</w:t>
      </w:r>
    </w:p>
    <w:p w14:paraId="6E2F70DC" w14:textId="77777777" w:rsidR="00807902" w:rsidRPr="00807902" w:rsidRDefault="00807902" w:rsidP="007372AA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07902">
        <w:rPr>
          <w:rFonts w:ascii="Arial" w:hAnsi="Arial" w:cs="Arial"/>
        </w:rPr>
        <w:t>indicação</w:t>
      </w:r>
      <w:proofErr w:type="gramEnd"/>
      <w:r w:rsidRPr="00807902">
        <w:rPr>
          <w:rFonts w:ascii="Arial" w:hAnsi="Arial" w:cs="Arial"/>
        </w:rPr>
        <w:t xml:space="preserve"> de desempenho satisfatório</w:t>
      </w:r>
    </w:p>
    <w:p w14:paraId="2D099458" w14:textId="5C181890" w:rsidR="00807902" w:rsidRPr="00807902" w:rsidRDefault="00625672" w:rsidP="00807902">
      <w:pPr>
        <w:pStyle w:val="Ttulo3"/>
        <w:rPr>
          <w:rFonts w:ascii="Arial" w:hAnsi="Arial" w:cs="Arial"/>
          <w:color w:val="auto"/>
        </w:rPr>
      </w:pPr>
      <w:r>
        <w:rPr>
          <w:rStyle w:val="Forte"/>
          <w:rFonts w:ascii="Arial" w:hAnsi="Arial" w:cs="Arial"/>
          <w:bCs w:val="0"/>
          <w:color w:val="auto"/>
        </w:rPr>
        <w:t>6</w:t>
      </w:r>
      <w:r w:rsidR="00807902" w:rsidRPr="00807902">
        <w:rPr>
          <w:rStyle w:val="Forte"/>
          <w:rFonts w:ascii="Arial" w:hAnsi="Arial" w:cs="Arial"/>
          <w:bCs w:val="0"/>
          <w:color w:val="auto"/>
        </w:rPr>
        <w:t>.</w:t>
      </w:r>
      <w:r>
        <w:rPr>
          <w:rStyle w:val="Forte"/>
          <w:rFonts w:ascii="Arial" w:hAnsi="Arial" w:cs="Arial"/>
          <w:bCs w:val="0"/>
          <w:color w:val="auto"/>
        </w:rPr>
        <w:t>3</w:t>
      </w:r>
      <w:r w:rsidR="00807902" w:rsidRPr="00807902">
        <w:rPr>
          <w:rStyle w:val="Forte"/>
          <w:rFonts w:ascii="Arial" w:hAnsi="Arial" w:cs="Arial"/>
          <w:bCs w:val="0"/>
          <w:color w:val="auto"/>
        </w:rPr>
        <w:t>. Responsável Técnico</w:t>
      </w:r>
    </w:p>
    <w:p w14:paraId="638CC783" w14:textId="77777777" w:rsidR="00807902" w:rsidRPr="00807902" w:rsidRDefault="00807902" w:rsidP="007372AA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807902">
        <w:rPr>
          <w:rFonts w:ascii="Arial" w:hAnsi="Arial" w:cs="Arial"/>
        </w:rPr>
        <w:t xml:space="preserve">Indicação de profissional habilitado com </w:t>
      </w:r>
      <w:r w:rsidRPr="00807902">
        <w:rPr>
          <w:rStyle w:val="Forte"/>
          <w:rFonts w:ascii="Arial" w:hAnsi="Arial" w:cs="Arial"/>
        </w:rPr>
        <w:t>ART</w:t>
      </w:r>
      <w:r w:rsidRPr="00807902">
        <w:rPr>
          <w:rFonts w:ascii="Arial" w:hAnsi="Arial" w:cs="Arial"/>
        </w:rPr>
        <w:t xml:space="preserve"> registrada no CREA/CAU</w:t>
      </w:r>
    </w:p>
    <w:p w14:paraId="2ACEDABC" w14:textId="77777777" w:rsidR="00807902" w:rsidRPr="00807902" w:rsidRDefault="00807902" w:rsidP="007372AA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807902">
        <w:rPr>
          <w:rFonts w:ascii="Arial" w:hAnsi="Arial" w:cs="Arial"/>
        </w:rPr>
        <w:t>Experiência comprovada em obras similares</w:t>
      </w:r>
    </w:p>
    <w:p w14:paraId="5475A262" w14:textId="77777777" w:rsidR="004D32C4" w:rsidRDefault="004D32C4" w:rsidP="00807902">
      <w:pPr>
        <w:pStyle w:val="Ttulo3"/>
        <w:rPr>
          <w:rStyle w:val="Forte"/>
          <w:rFonts w:ascii="Arial" w:hAnsi="Arial" w:cs="Arial"/>
          <w:bCs w:val="0"/>
          <w:color w:val="auto"/>
        </w:rPr>
      </w:pPr>
    </w:p>
    <w:p w14:paraId="37A3ADFF" w14:textId="77777777" w:rsidR="004D32C4" w:rsidRDefault="004D32C4" w:rsidP="00807902">
      <w:pPr>
        <w:pStyle w:val="Ttulo3"/>
        <w:rPr>
          <w:rStyle w:val="Forte"/>
          <w:rFonts w:ascii="Arial" w:hAnsi="Arial" w:cs="Arial"/>
          <w:bCs w:val="0"/>
          <w:color w:val="auto"/>
        </w:rPr>
      </w:pPr>
    </w:p>
    <w:p w14:paraId="5CAA3896" w14:textId="62E99FC8" w:rsidR="00807902" w:rsidRPr="00807902" w:rsidRDefault="00625672" w:rsidP="00807902">
      <w:pPr>
        <w:pStyle w:val="Ttulo3"/>
        <w:rPr>
          <w:rFonts w:ascii="Arial" w:hAnsi="Arial" w:cs="Arial"/>
          <w:color w:val="auto"/>
        </w:rPr>
      </w:pPr>
      <w:r>
        <w:rPr>
          <w:rStyle w:val="Forte"/>
          <w:rFonts w:ascii="Arial" w:hAnsi="Arial" w:cs="Arial"/>
          <w:bCs w:val="0"/>
          <w:color w:val="auto"/>
        </w:rPr>
        <w:t>6</w:t>
      </w:r>
      <w:r w:rsidR="00807902" w:rsidRPr="00807902">
        <w:rPr>
          <w:rStyle w:val="Forte"/>
          <w:rFonts w:ascii="Arial" w:hAnsi="Arial" w:cs="Arial"/>
          <w:bCs w:val="0"/>
          <w:color w:val="auto"/>
        </w:rPr>
        <w:t>.</w:t>
      </w:r>
      <w:r>
        <w:rPr>
          <w:rStyle w:val="Forte"/>
          <w:rFonts w:ascii="Arial" w:hAnsi="Arial" w:cs="Arial"/>
          <w:bCs w:val="0"/>
          <w:color w:val="auto"/>
        </w:rPr>
        <w:t>4</w:t>
      </w:r>
      <w:r w:rsidR="00807902" w:rsidRPr="00807902">
        <w:rPr>
          <w:rStyle w:val="Forte"/>
          <w:rFonts w:ascii="Arial" w:hAnsi="Arial" w:cs="Arial"/>
          <w:bCs w:val="0"/>
          <w:color w:val="auto"/>
        </w:rPr>
        <w:t>. Equipamentos e equipes</w:t>
      </w:r>
    </w:p>
    <w:p w14:paraId="0949A79D" w14:textId="77777777" w:rsidR="00807902" w:rsidRPr="00807902" w:rsidRDefault="00807902" w:rsidP="007372AA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807902">
        <w:rPr>
          <w:rFonts w:ascii="Arial" w:hAnsi="Arial" w:cs="Arial"/>
        </w:rPr>
        <w:t>Declaração de disponibilidade de equipamentos adequados à execução</w:t>
      </w:r>
    </w:p>
    <w:p w14:paraId="69AFF2B2" w14:textId="77777777" w:rsidR="00807902" w:rsidRPr="00807902" w:rsidRDefault="00807902" w:rsidP="007372AA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807902">
        <w:rPr>
          <w:rFonts w:ascii="Arial" w:hAnsi="Arial" w:cs="Arial"/>
        </w:rPr>
        <w:t>Equipe mínima prevista no projeto e no plano de execução</w:t>
      </w:r>
    </w:p>
    <w:p w14:paraId="1AE44320" w14:textId="77777777" w:rsidR="00C801C0" w:rsidRDefault="00C801C0" w:rsidP="00807902">
      <w:pPr>
        <w:pStyle w:val="Ttulo3"/>
        <w:rPr>
          <w:rStyle w:val="Forte"/>
          <w:rFonts w:ascii="Arial" w:hAnsi="Arial" w:cs="Arial"/>
          <w:bCs w:val="0"/>
          <w:color w:val="auto"/>
        </w:rPr>
      </w:pPr>
    </w:p>
    <w:p w14:paraId="3A911DF5" w14:textId="77777777" w:rsidR="00C801C0" w:rsidRDefault="00C801C0" w:rsidP="00807902">
      <w:pPr>
        <w:pStyle w:val="Ttulo3"/>
        <w:rPr>
          <w:rStyle w:val="Forte"/>
          <w:rFonts w:ascii="Arial" w:hAnsi="Arial" w:cs="Arial"/>
          <w:bCs w:val="0"/>
          <w:color w:val="auto"/>
        </w:rPr>
      </w:pPr>
    </w:p>
    <w:p w14:paraId="4987447C" w14:textId="5064800C" w:rsidR="00807902" w:rsidRPr="00625672" w:rsidRDefault="00625672" w:rsidP="00807902">
      <w:pPr>
        <w:pStyle w:val="Ttulo3"/>
        <w:rPr>
          <w:rFonts w:ascii="Arial" w:hAnsi="Arial" w:cs="Arial"/>
          <w:color w:val="auto"/>
        </w:rPr>
      </w:pPr>
      <w:r>
        <w:rPr>
          <w:rStyle w:val="Forte"/>
          <w:rFonts w:ascii="Arial" w:hAnsi="Arial" w:cs="Arial"/>
          <w:bCs w:val="0"/>
          <w:color w:val="auto"/>
        </w:rPr>
        <w:t>6.5</w:t>
      </w:r>
      <w:r w:rsidR="00807902" w:rsidRPr="00625672">
        <w:rPr>
          <w:rStyle w:val="Forte"/>
          <w:rFonts w:ascii="Arial" w:hAnsi="Arial" w:cs="Arial"/>
          <w:bCs w:val="0"/>
          <w:color w:val="auto"/>
        </w:rPr>
        <w:t>. Qualificação Econômico-Financeira (Art. 70 da Lei 14.133)</w:t>
      </w:r>
    </w:p>
    <w:p w14:paraId="655B32D8" w14:textId="77777777" w:rsidR="00807902" w:rsidRPr="00625672" w:rsidRDefault="00807902" w:rsidP="00807902">
      <w:pPr>
        <w:pStyle w:val="NormalWeb"/>
        <w:rPr>
          <w:rFonts w:ascii="Arial" w:hAnsi="Arial" w:cs="Arial"/>
        </w:rPr>
      </w:pPr>
      <w:r w:rsidRPr="00625672">
        <w:rPr>
          <w:rFonts w:ascii="Arial" w:hAnsi="Arial" w:cs="Arial"/>
        </w:rPr>
        <w:t>A licitante deverá apresentar:</w:t>
      </w:r>
    </w:p>
    <w:p w14:paraId="76BA7496" w14:textId="77970E08" w:rsidR="00807902" w:rsidRPr="00625672" w:rsidRDefault="00625672" w:rsidP="00807902">
      <w:pPr>
        <w:pStyle w:val="Ttulo3"/>
        <w:rPr>
          <w:rFonts w:ascii="Arial" w:hAnsi="Arial" w:cs="Arial"/>
          <w:color w:val="auto"/>
        </w:rPr>
      </w:pPr>
      <w:r w:rsidRPr="00625672">
        <w:rPr>
          <w:rStyle w:val="Forte"/>
          <w:rFonts w:ascii="Arial" w:hAnsi="Arial" w:cs="Arial"/>
          <w:bCs w:val="0"/>
          <w:color w:val="auto"/>
        </w:rPr>
        <w:t>6</w:t>
      </w:r>
      <w:r w:rsidR="00807902" w:rsidRPr="00625672">
        <w:rPr>
          <w:rStyle w:val="Forte"/>
          <w:rFonts w:ascii="Arial" w:hAnsi="Arial" w:cs="Arial"/>
          <w:bCs w:val="0"/>
          <w:color w:val="auto"/>
        </w:rPr>
        <w:t>.</w:t>
      </w:r>
      <w:r w:rsidRPr="00625672">
        <w:rPr>
          <w:rStyle w:val="Forte"/>
          <w:rFonts w:ascii="Arial" w:hAnsi="Arial" w:cs="Arial"/>
          <w:bCs w:val="0"/>
          <w:color w:val="auto"/>
        </w:rPr>
        <w:t>6</w:t>
      </w:r>
      <w:r w:rsidR="00807902" w:rsidRPr="00625672">
        <w:rPr>
          <w:rStyle w:val="Forte"/>
          <w:rFonts w:ascii="Arial" w:hAnsi="Arial" w:cs="Arial"/>
          <w:bCs w:val="0"/>
          <w:color w:val="auto"/>
        </w:rPr>
        <w:t>. Índices contábeis</w:t>
      </w:r>
    </w:p>
    <w:p w14:paraId="6A17A2D0" w14:textId="77777777" w:rsidR="00807902" w:rsidRPr="00625672" w:rsidRDefault="00807902" w:rsidP="007372AA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Liquidez Geral (LG)</w:t>
      </w:r>
    </w:p>
    <w:p w14:paraId="27CDFD60" w14:textId="77777777" w:rsidR="00807902" w:rsidRPr="00625672" w:rsidRDefault="00807902" w:rsidP="007372AA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Liquidez Corrente (LC)</w:t>
      </w:r>
    </w:p>
    <w:p w14:paraId="247E105D" w14:textId="77777777" w:rsidR="00807902" w:rsidRPr="00625672" w:rsidRDefault="00807902" w:rsidP="007372AA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Solvência Geral (SG)</w:t>
      </w:r>
      <w:r w:rsidRPr="00625672">
        <w:rPr>
          <w:rFonts w:ascii="Arial" w:hAnsi="Arial" w:cs="Arial"/>
        </w:rPr>
        <w:br/>
        <w:t>Conforme parâmetros definidos no edital.</w:t>
      </w:r>
    </w:p>
    <w:p w14:paraId="13467403" w14:textId="6038F730" w:rsidR="00807902" w:rsidRPr="00625672" w:rsidRDefault="00625672" w:rsidP="00807902">
      <w:pPr>
        <w:pStyle w:val="Ttulo3"/>
        <w:rPr>
          <w:rFonts w:ascii="Arial" w:hAnsi="Arial" w:cs="Arial"/>
          <w:color w:val="auto"/>
        </w:rPr>
      </w:pPr>
      <w:r w:rsidRPr="00625672">
        <w:rPr>
          <w:rStyle w:val="Forte"/>
          <w:rFonts w:ascii="Arial" w:hAnsi="Arial" w:cs="Arial"/>
          <w:bCs w:val="0"/>
          <w:color w:val="auto"/>
        </w:rPr>
        <w:t>6.7</w:t>
      </w:r>
      <w:r w:rsidR="00807902" w:rsidRPr="00625672">
        <w:rPr>
          <w:rStyle w:val="Forte"/>
          <w:rFonts w:ascii="Arial" w:hAnsi="Arial" w:cs="Arial"/>
          <w:bCs w:val="0"/>
          <w:color w:val="auto"/>
        </w:rPr>
        <w:t>. Patrimônio líquido mínimo</w:t>
      </w:r>
    </w:p>
    <w:p w14:paraId="10DD61B9" w14:textId="77777777" w:rsidR="00807902" w:rsidRPr="00625672" w:rsidRDefault="00807902" w:rsidP="007372AA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 xml:space="preserve">Patrimônio líquido igual ou superior a </w:t>
      </w:r>
      <w:r w:rsidRPr="00625672">
        <w:rPr>
          <w:rStyle w:val="Forte"/>
          <w:rFonts w:ascii="Arial" w:hAnsi="Arial" w:cs="Arial"/>
        </w:rPr>
        <w:t>10% do valor estimado</w:t>
      </w:r>
      <w:r w:rsidRPr="00625672">
        <w:rPr>
          <w:rFonts w:ascii="Arial" w:hAnsi="Arial" w:cs="Arial"/>
        </w:rPr>
        <w:t xml:space="preserve"> da contratação (art. 70, §1º)</w:t>
      </w:r>
    </w:p>
    <w:p w14:paraId="17FAA664" w14:textId="519E892A" w:rsidR="00807902" w:rsidRPr="00625672" w:rsidRDefault="00625672" w:rsidP="00807902">
      <w:pPr>
        <w:pStyle w:val="Ttulo3"/>
        <w:rPr>
          <w:rFonts w:ascii="Arial" w:hAnsi="Arial" w:cs="Arial"/>
          <w:color w:val="auto"/>
        </w:rPr>
      </w:pPr>
      <w:r w:rsidRPr="00625672">
        <w:rPr>
          <w:rStyle w:val="Forte"/>
          <w:rFonts w:ascii="Arial" w:hAnsi="Arial" w:cs="Arial"/>
          <w:bCs w:val="0"/>
          <w:color w:val="auto"/>
        </w:rPr>
        <w:t>6</w:t>
      </w:r>
      <w:r w:rsidR="00807902" w:rsidRPr="00625672">
        <w:rPr>
          <w:rStyle w:val="Forte"/>
          <w:rFonts w:ascii="Arial" w:hAnsi="Arial" w:cs="Arial"/>
          <w:bCs w:val="0"/>
          <w:color w:val="auto"/>
        </w:rPr>
        <w:t>.</w:t>
      </w:r>
      <w:r w:rsidRPr="00625672">
        <w:rPr>
          <w:rStyle w:val="Forte"/>
          <w:rFonts w:ascii="Arial" w:hAnsi="Arial" w:cs="Arial"/>
          <w:bCs w:val="0"/>
          <w:color w:val="auto"/>
        </w:rPr>
        <w:t>8</w:t>
      </w:r>
      <w:r w:rsidR="00807902" w:rsidRPr="00625672">
        <w:rPr>
          <w:rStyle w:val="Forte"/>
          <w:rFonts w:ascii="Arial" w:hAnsi="Arial" w:cs="Arial"/>
          <w:bCs w:val="0"/>
          <w:color w:val="auto"/>
        </w:rPr>
        <w:t>. Certidão negativa de falência ou recuperação judicial</w:t>
      </w:r>
    </w:p>
    <w:p w14:paraId="05CDF5F1" w14:textId="77777777" w:rsidR="00807902" w:rsidRPr="00625672" w:rsidRDefault="00807902" w:rsidP="00807902">
      <w:pPr>
        <w:pStyle w:val="NormalWeb"/>
        <w:rPr>
          <w:rFonts w:ascii="Arial" w:hAnsi="Arial" w:cs="Arial"/>
        </w:rPr>
      </w:pPr>
      <w:r w:rsidRPr="00625672">
        <w:rPr>
          <w:rFonts w:ascii="Arial" w:hAnsi="Arial" w:cs="Arial"/>
        </w:rPr>
        <w:t>Emitida pelo distribuidor da sede da empresa.</w:t>
      </w:r>
    </w:p>
    <w:p w14:paraId="20C27B19" w14:textId="07AC8A14" w:rsidR="00807902" w:rsidRPr="00C801C0" w:rsidRDefault="00625672" w:rsidP="00807902">
      <w:pPr>
        <w:pStyle w:val="Ttulo3"/>
        <w:rPr>
          <w:rFonts w:ascii="Arial" w:hAnsi="Arial" w:cs="Arial"/>
          <w:color w:val="auto"/>
        </w:rPr>
      </w:pPr>
      <w:r w:rsidRPr="00C801C0">
        <w:rPr>
          <w:rStyle w:val="Forte"/>
          <w:rFonts w:ascii="Arial" w:hAnsi="Arial" w:cs="Arial"/>
          <w:bCs w:val="0"/>
          <w:color w:val="auto"/>
        </w:rPr>
        <w:t>6.9</w:t>
      </w:r>
      <w:r w:rsidR="00807902" w:rsidRPr="00C801C0">
        <w:rPr>
          <w:rStyle w:val="Forte"/>
          <w:rFonts w:ascii="Arial" w:hAnsi="Arial" w:cs="Arial"/>
          <w:bCs w:val="0"/>
          <w:color w:val="auto"/>
        </w:rPr>
        <w:t>. Garantia de Execução (art. 96)</w:t>
      </w:r>
    </w:p>
    <w:p w14:paraId="5FF93B55" w14:textId="77777777" w:rsidR="00807902" w:rsidRPr="00625672" w:rsidRDefault="00807902" w:rsidP="00807902">
      <w:pPr>
        <w:pStyle w:val="NormalWeb"/>
        <w:rPr>
          <w:rFonts w:ascii="Arial" w:hAnsi="Arial" w:cs="Arial"/>
        </w:rPr>
      </w:pPr>
      <w:r w:rsidRPr="00625672">
        <w:rPr>
          <w:rFonts w:ascii="Arial" w:hAnsi="Arial" w:cs="Arial"/>
        </w:rPr>
        <w:t>A contratada deverá apresentar, após a assinatura do contrato:</w:t>
      </w:r>
    </w:p>
    <w:p w14:paraId="77661021" w14:textId="77777777" w:rsidR="00807902" w:rsidRPr="00625672" w:rsidRDefault="00807902" w:rsidP="007372AA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625672">
        <w:rPr>
          <w:rStyle w:val="Forte"/>
          <w:rFonts w:ascii="Arial" w:hAnsi="Arial" w:cs="Arial"/>
        </w:rPr>
        <w:t>Garantia contratual</w:t>
      </w:r>
      <w:r w:rsidRPr="00625672">
        <w:rPr>
          <w:rFonts w:ascii="Arial" w:hAnsi="Arial" w:cs="Arial"/>
        </w:rPr>
        <w:t xml:space="preserve"> de até </w:t>
      </w:r>
      <w:r w:rsidRPr="00625672">
        <w:rPr>
          <w:rStyle w:val="Forte"/>
          <w:rFonts w:ascii="Arial" w:hAnsi="Arial" w:cs="Arial"/>
        </w:rPr>
        <w:t>5%</w:t>
      </w:r>
      <w:r w:rsidRPr="00625672">
        <w:rPr>
          <w:rFonts w:ascii="Arial" w:hAnsi="Arial" w:cs="Arial"/>
        </w:rPr>
        <w:t xml:space="preserve"> do valor do contrato</w:t>
      </w:r>
    </w:p>
    <w:p w14:paraId="119FBEAC" w14:textId="77777777" w:rsidR="00C801C0" w:rsidRDefault="00807902" w:rsidP="007372AA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C801C0">
        <w:rPr>
          <w:rFonts w:ascii="Arial" w:hAnsi="Arial" w:cs="Arial"/>
        </w:rPr>
        <w:t>Nas modalidades: caução, seguro-garantia ou fiança bancária</w:t>
      </w:r>
    </w:p>
    <w:p w14:paraId="00BD8441" w14:textId="4166D4DD" w:rsidR="00807902" w:rsidRPr="00C801C0" w:rsidRDefault="00625672" w:rsidP="00C801C0">
      <w:pPr>
        <w:pStyle w:val="NormalWeb"/>
        <w:ind w:left="720" w:hanging="720"/>
        <w:rPr>
          <w:rFonts w:ascii="Arial" w:hAnsi="Arial" w:cs="Arial"/>
        </w:rPr>
      </w:pPr>
      <w:r w:rsidRPr="00C801C0">
        <w:rPr>
          <w:rStyle w:val="Forte"/>
          <w:rFonts w:ascii="Arial" w:hAnsi="Arial" w:cs="Arial"/>
          <w:bCs w:val="0"/>
        </w:rPr>
        <w:t>6.10</w:t>
      </w:r>
      <w:r w:rsidR="00807902" w:rsidRPr="00C801C0">
        <w:rPr>
          <w:rStyle w:val="Forte"/>
          <w:rFonts w:ascii="Arial" w:hAnsi="Arial" w:cs="Arial"/>
          <w:bCs w:val="0"/>
        </w:rPr>
        <w:t>. Obrigações Trabalhistas, Fiscais e Jurídicas</w:t>
      </w:r>
    </w:p>
    <w:p w14:paraId="01875C1A" w14:textId="77777777" w:rsidR="00807902" w:rsidRPr="00625672" w:rsidRDefault="00807902" w:rsidP="00807902">
      <w:pPr>
        <w:pStyle w:val="NormalWeb"/>
        <w:rPr>
          <w:rFonts w:ascii="Arial" w:hAnsi="Arial" w:cs="Arial"/>
        </w:rPr>
      </w:pPr>
      <w:r w:rsidRPr="00625672">
        <w:rPr>
          <w:rFonts w:ascii="Arial" w:hAnsi="Arial" w:cs="Arial"/>
        </w:rPr>
        <w:t>Além da qualificação técnica e econômico-financeira, a empresa deverá comprovar:</w:t>
      </w:r>
    </w:p>
    <w:p w14:paraId="40E5048C" w14:textId="77777777" w:rsidR="00807902" w:rsidRPr="00625672" w:rsidRDefault="00807902" w:rsidP="007372AA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Regularidade fiscal e trabalhista (</w:t>
      </w:r>
      <w:proofErr w:type="spellStart"/>
      <w:r w:rsidRPr="00625672">
        <w:rPr>
          <w:rFonts w:ascii="Arial" w:hAnsi="Arial" w:cs="Arial"/>
        </w:rPr>
        <w:t>arts</w:t>
      </w:r>
      <w:proofErr w:type="spellEnd"/>
      <w:r w:rsidRPr="00625672">
        <w:rPr>
          <w:rFonts w:ascii="Arial" w:hAnsi="Arial" w:cs="Arial"/>
        </w:rPr>
        <w:t>. 62 e 63)</w:t>
      </w:r>
    </w:p>
    <w:p w14:paraId="2CEC4F8E" w14:textId="77777777" w:rsidR="00807902" w:rsidRPr="00625672" w:rsidRDefault="00807902" w:rsidP="007372AA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Inscrição no CNPJ</w:t>
      </w:r>
    </w:p>
    <w:p w14:paraId="00B4B9E8" w14:textId="77777777" w:rsidR="00807902" w:rsidRPr="00625672" w:rsidRDefault="00807902" w:rsidP="007372AA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Contrato social atualizado</w:t>
      </w:r>
    </w:p>
    <w:p w14:paraId="304C990D" w14:textId="73CE8F50" w:rsidR="00807902" w:rsidRDefault="00807902" w:rsidP="007372AA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Cumprimento da legislação trabalhista e de segurança (NR-18, NR-35)</w:t>
      </w:r>
    </w:p>
    <w:p w14:paraId="565CDC55" w14:textId="7360DE28" w:rsidR="004D32C4" w:rsidRDefault="004D32C4" w:rsidP="004D32C4">
      <w:pPr>
        <w:pStyle w:val="NormalWeb"/>
        <w:rPr>
          <w:rFonts w:ascii="Arial" w:hAnsi="Arial" w:cs="Arial"/>
        </w:rPr>
      </w:pPr>
    </w:p>
    <w:p w14:paraId="663791A0" w14:textId="77777777" w:rsidR="004D32C4" w:rsidRPr="00625672" w:rsidRDefault="004D32C4" w:rsidP="004D32C4">
      <w:pPr>
        <w:pStyle w:val="NormalWeb"/>
        <w:rPr>
          <w:rFonts w:ascii="Arial" w:hAnsi="Arial" w:cs="Arial"/>
        </w:rPr>
      </w:pPr>
    </w:p>
    <w:p w14:paraId="34D2A197" w14:textId="3B71FC87" w:rsidR="00E44E24" w:rsidRPr="00783EF3" w:rsidRDefault="00625672" w:rsidP="00E44E24">
      <w:pPr>
        <w:pStyle w:val="Standard"/>
        <w:shd w:val="clear" w:color="auto" w:fill="FFFFFF" w:themeFill="background1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>7</w:t>
      </w:r>
      <w:r w:rsidR="000349BE">
        <w:rPr>
          <w:rFonts w:ascii="Arial" w:hAnsi="Arial"/>
          <w:b/>
          <w:bCs/>
          <w:sz w:val="28"/>
          <w:szCs w:val="28"/>
        </w:rPr>
        <w:t>.</w:t>
      </w:r>
      <w:r w:rsidR="00E44E24" w:rsidRPr="00783EF3">
        <w:rPr>
          <w:rFonts w:ascii="Arial" w:hAnsi="Arial"/>
          <w:b/>
          <w:bCs/>
          <w:sz w:val="28"/>
          <w:szCs w:val="28"/>
        </w:rPr>
        <w:t xml:space="preserve"> </w:t>
      </w:r>
      <w:r w:rsidR="00E44E24">
        <w:rPr>
          <w:rFonts w:ascii="Arial" w:hAnsi="Arial"/>
          <w:b/>
          <w:bCs/>
          <w:sz w:val="28"/>
          <w:szCs w:val="28"/>
        </w:rPr>
        <w:t>MODELO DE EXECUÇÃO DO OBJETO</w:t>
      </w:r>
    </w:p>
    <w:p w14:paraId="0F8DEAA9" w14:textId="1D2510B1" w:rsidR="00E44E24" w:rsidRDefault="00E44E24" w:rsidP="00E44E24">
      <w:pPr>
        <w:pStyle w:val="PargrafodaLista"/>
        <w:ind w:left="0" w:firstLine="708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Lei Federal nº 14.133/21, alínea ‘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e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’ do inciso XXIII do artigo 6º</w:t>
      </w:r>
    </w:p>
    <w:p w14:paraId="31FE28CC" w14:textId="73B7E814" w:rsidR="00E44E24" w:rsidRDefault="00E44E24" w:rsidP="00E44E24">
      <w:pPr>
        <w:pStyle w:val="PargrafodaLista"/>
        <w:ind w:left="0" w:firstLine="708"/>
        <w:rPr>
          <w:rFonts w:ascii="Arial" w:hAnsi="Arial" w:cs="Arial"/>
          <w:i/>
          <w:iCs/>
          <w:color w:val="000000" w:themeColor="text1"/>
          <w:sz w:val="16"/>
          <w:szCs w:val="16"/>
        </w:rPr>
      </w:pPr>
    </w:p>
    <w:p w14:paraId="0014D243" w14:textId="77777777" w:rsidR="004D32C4" w:rsidRDefault="00625672" w:rsidP="004D32C4">
      <w:pPr>
        <w:pStyle w:val="NormalWeb"/>
        <w:ind w:firstLine="708"/>
        <w:rPr>
          <w:rFonts w:ascii="Arial" w:hAnsi="Arial" w:cs="Arial"/>
        </w:rPr>
      </w:pPr>
      <w:r w:rsidRPr="00625672">
        <w:rPr>
          <w:rFonts w:ascii="Arial" w:hAnsi="Arial" w:cs="Arial"/>
        </w:rPr>
        <w:t>A execução da obra será realizada em conformidade com os projetos arquitetônicos e complementares fornecidos pelo FNDE, memorial descritivo, especificações técnicas, normas da ABNT e demais documentos que integram o processo.</w:t>
      </w:r>
    </w:p>
    <w:p w14:paraId="553AC468" w14:textId="1C1C2DC6" w:rsidR="00625672" w:rsidRPr="00625672" w:rsidRDefault="00625672" w:rsidP="004D32C4">
      <w:pPr>
        <w:pStyle w:val="NormalWeb"/>
        <w:ind w:firstLine="708"/>
        <w:rPr>
          <w:rFonts w:ascii="Arial" w:hAnsi="Arial" w:cs="Arial"/>
        </w:rPr>
      </w:pPr>
      <w:r w:rsidRPr="00625672">
        <w:rPr>
          <w:rFonts w:ascii="Arial" w:hAnsi="Arial" w:cs="Arial"/>
        </w:rPr>
        <w:t>A seguir, definem-se os elementos que compõem o modelo de execução:</w:t>
      </w:r>
    </w:p>
    <w:p w14:paraId="2253CE42" w14:textId="69E92FB0" w:rsidR="00625672" w:rsidRPr="00625672" w:rsidRDefault="00625672" w:rsidP="00625672">
      <w:pPr>
        <w:pStyle w:val="Ttulo2"/>
        <w:rPr>
          <w:rFonts w:ascii="Arial" w:eastAsia="Times New Roman" w:hAnsi="Arial" w:cs="Arial"/>
          <w:color w:val="auto"/>
          <w:sz w:val="24"/>
          <w:szCs w:val="24"/>
        </w:rPr>
      </w:pPr>
      <w:r>
        <w:rPr>
          <w:rStyle w:val="Forte"/>
          <w:rFonts w:ascii="Arial" w:hAnsi="Arial" w:cs="Arial"/>
          <w:bCs w:val="0"/>
          <w:color w:val="auto"/>
          <w:sz w:val="24"/>
          <w:szCs w:val="24"/>
        </w:rPr>
        <w:t>7.1</w:t>
      </w:r>
      <w:r w:rsidRPr="00625672">
        <w:rPr>
          <w:rStyle w:val="Forte"/>
          <w:rFonts w:ascii="Arial" w:hAnsi="Arial" w:cs="Arial"/>
          <w:bCs w:val="0"/>
          <w:color w:val="auto"/>
          <w:sz w:val="24"/>
          <w:szCs w:val="24"/>
        </w:rPr>
        <w:t>. FORMA DE FORNECIMENTO DO OBJETO</w:t>
      </w:r>
    </w:p>
    <w:p w14:paraId="041C8DC0" w14:textId="77777777" w:rsidR="00625672" w:rsidRPr="00625672" w:rsidRDefault="00625672" w:rsidP="00625672">
      <w:pPr>
        <w:pStyle w:val="NormalWeb"/>
        <w:rPr>
          <w:rFonts w:ascii="Arial" w:hAnsi="Arial" w:cs="Arial"/>
        </w:rPr>
      </w:pPr>
      <w:r w:rsidRPr="00625672">
        <w:rPr>
          <w:rFonts w:ascii="Arial" w:hAnsi="Arial" w:cs="Arial"/>
        </w:rPr>
        <w:t xml:space="preserve">A obra será executada pela contratada sob o regime de </w:t>
      </w:r>
      <w:r w:rsidRPr="00625672">
        <w:rPr>
          <w:rStyle w:val="Forte"/>
          <w:rFonts w:ascii="Arial" w:hAnsi="Arial" w:cs="Arial"/>
        </w:rPr>
        <w:t>empreitada por preço global</w:t>
      </w:r>
      <w:r w:rsidRPr="00625672">
        <w:rPr>
          <w:rFonts w:ascii="Arial" w:hAnsi="Arial" w:cs="Arial"/>
        </w:rPr>
        <w:t>, compreendendo:</w:t>
      </w:r>
    </w:p>
    <w:p w14:paraId="5676B512" w14:textId="77777777" w:rsidR="00625672" w:rsidRPr="00625672" w:rsidRDefault="00625672" w:rsidP="007372AA">
      <w:pPr>
        <w:pStyle w:val="NormalWeb"/>
        <w:numPr>
          <w:ilvl w:val="0"/>
          <w:numId w:val="20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mão</w:t>
      </w:r>
      <w:proofErr w:type="gramEnd"/>
      <w:r w:rsidRPr="00625672">
        <w:rPr>
          <w:rFonts w:ascii="Arial" w:hAnsi="Arial" w:cs="Arial"/>
        </w:rPr>
        <w:t xml:space="preserve"> de obra</w:t>
      </w:r>
    </w:p>
    <w:p w14:paraId="230D67D4" w14:textId="77777777" w:rsidR="00625672" w:rsidRPr="00625672" w:rsidRDefault="00625672" w:rsidP="007372AA">
      <w:pPr>
        <w:pStyle w:val="NormalWeb"/>
        <w:numPr>
          <w:ilvl w:val="0"/>
          <w:numId w:val="20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materiais</w:t>
      </w:r>
      <w:proofErr w:type="gramEnd"/>
    </w:p>
    <w:p w14:paraId="54550642" w14:textId="77777777" w:rsidR="00625672" w:rsidRPr="00625672" w:rsidRDefault="00625672" w:rsidP="007372AA">
      <w:pPr>
        <w:pStyle w:val="NormalWeb"/>
        <w:numPr>
          <w:ilvl w:val="0"/>
          <w:numId w:val="20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equipamentos</w:t>
      </w:r>
      <w:proofErr w:type="gramEnd"/>
    </w:p>
    <w:p w14:paraId="5CDDEE70" w14:textId="77777777" w:rsidR="00625672" w:rsidRPr="00625672" w:rsidRDefault="00625672" w:rsidP="007372AA">
      <w:pPr>
        <w:pStyle w:val="NormalWeb"/>
        <w:numPr>
          <w:ilvl w:val="0"/>
          <w:numId w:val="20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insumos</w:t>
      </w:r>
      <w:proofErr w:type="gramEnd"/>
    </w:p>
    <w:p w14:paraId="49111E12" w14:textId="77777777" w:rsidR="00625672" w:rsidRPr="00625672" w:rsidRDefault="00625672" w:rsidP="007372AA">
      <w:pPr>
        <w:pStyle w:val="NormalWeb"/>
        <w:numPr>
          <w:ilvl w:val="0"/>
          <w:numId w:val="20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testes</w:t>
      </w:r>
      <w:proofErr w:type="gramEnd"/>
      <w:r w:rsidRPr="00625672">
        <w:rPr>
          <w:rFonts w:ascii="Arial" w:hAnsi="Arial" w:cs="Arial"/>
        </w:rPr>
        <w:t xml:space="preserve"> e ensaios</w:t>
      </w:r>
    </w:p>
    <w:p w14:paraId="30BB7B25" w14:textId="77777777" w:rsidR="00625672" w:rsidRPr="00625672" w:rsidRDefault="00625672" w:rsidP="007372AA">
      <w:pPr>
        <w:pStyle w:val="NormalWeb"/>
        <w:numPr>
          <w:ilvl w:val="0"/>
          <w:numId w:val="20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transporte</w:t>
      </w:r>
      <w:proofErr w:type="gramEnd"/>
      <w:r w:rsidRPr="00625672">
        <w:rPr>
          <w:rFonts w:ascii="Arial" w:hAnsi="Arial" w:cs="Arial"/>
        </w:rPr>
        <w:t xml:space="preserve"> e logística</w:t>
      </w:r>
    </w:p>
    <w:p w14:paraId="237015C8" w14:textId="77777777" w:rsidR="00625672" w:rsidRPr="00625672" w:rsidRDefault="00625672" w:rsidP="007372AA">
      <w:pPr>
        <w:pStyle w:val="NormalWeb"/>
        <w:numPr>
          <w:ilvl w:val="0"/>
          <w:numId w:val="20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garantia</w:t>
      </w:r>
      <w:proofErr w:type="gramEnd"/>
      <w:r w:rsidRPr="00625672">
        <w:rPr>
          <w:rFonts w:ascii="Arial" w:hAnsi="Arial" w:cs="Arial"/>
        </w:rPr>
        <w:t xml:space="preserve"> da obra</w:t>
      </w:r>
    </w:p>
    <w:p w14:paraId="1E005D3E" w14:textId="77777777" w:rsidR="00625672" w:rsidRPr="00625672" w:rsidRDefault="00625672" w:rsidP="00625672">
      <w:pPr>
        <w:pStyle w:val="NormalWeb"/>
        <w:rPr>
          <w:rFonts w:ascii="Arial" w:hAnsi="Arial" w:cs="Arial"/>
        </w:rPr>
      </w:pPr>
      <w:r w:rsidRPr="00625672">
        <w:rPr>
          <w:rFonts w:ascii="Arial" w:hAnsi="Arial" w:cs="Arial"/>
        </w:rPr>
        <w:t>Todo o fornecimento deve atender às quantidades, qualidades e padrões definidos nos projetos FNDE.</w:t>
      </w:r>
    </w:p>
    <w:p w14:paraId="411F0D45" w14:textId="77777777" w:rsidR="00625672" w:rsidRDefault="00625672" w:rsidP="001C6D45">
      <w:pPr>
        <w:pStyle w:val="NormalWeb"/>
        <w:spacing w:before="0" w:beforeAutospacing="0" w:after="0" w:afterAutospacing="0"/>
        <w:rPr>
          <w:rFonts w:ascii="Arial" w:hAnsi="Arial"/>
          <w:b/>
          <w:bCs/>
          <w:sz w:val="28"/>
          <w:szCs w:val="28"/>
        </w:rPr>
      </w:pPr>
    </w:p>
    <w:p w14:paraId="37A1846E" w14:textId="65C53286" w:rsidR="00625672" w:rsidRPr="00625672" w:rsidRDefault="00625672" w:rsidP="00625672">
      <w:pPr>
        <w:pStyle w:val="Ttulo2"/>
        <w:rPr>
          <w:rFonts w:ascii="Arial" w:eastAsia="Times New Roman" w:hAnsi="Arial" w:cs="Arial"/>
          <w:color w:val="auto"/>
          <w:sz w:val="24"/>
          <w:szCs w:val="24"/>
        </w:rPr>
      </w:pPr>
      <w:r>
        <w:rPr>
          <w:rStyle w:val="Forte"/>
          <w:rFonts w:ascii="Arial" w:hAnsi="Arial" w:cs="Arial"/>
          <w:bCs w:val="0"/>
          <w:color w:val="auto"/>
          <w:sz w:val="24"/>
          <w:szCs w:val="24"/>
        </w:rPr>
        <w:t>7.2</w:t>
      </w:r>
      <w:r w:rsidRPr="00625672">
        <w:rPr>
          <w:rStyle w:val="Forte"/>
          <w:rFonts w:ascii="Arial" w:hAnsi="Arial" w:cs="Arial"/>
          <w:bCs w:val="0"/>
          <w:color w:val="auto"/>
          <w:sz w:val="24"/>
          <w:szCs w:val="24"/>
        </w:rPr>
        <w:t>. METODOLOGIA DE TRABALHO</w:t>
      </w:r>
    </w:p>
    <w:p w14:paraId="4A623738" w14:textId="77777777" w:rsidR="00625672" w:rsidRPr="00625672" w:rsidRDefault="00625672" w:rsidP="00625672">
      <w:pPr>
        <w:pStyle w:val="NormalWeb"/>
        <w:rPr>
          <w:rFonts w:ascii="Arial" w:hAnsi="Arial" w:cs="Arial"/>
        </w:rPr>
      </w:pPr>
      <w:r w:rsidRPr="00625672">
        <w:rPr>
          <w:rFonts w:ascii="Arial" w:hAnsi="Arial" w:cs="Arial"/>
        </w:rPr>
        <w:t>A metodologia de execução adotada pela contratada deverá observar:</w:t>
      </w:r>
    </w:p>
    <w:p w14:paraId="34ED2F38" w14:textId="46703234" w:rsidR="00625672" w:rsidRPr="00625672" w:rsidRDefault="00625672" w:rsidP="00625672">
      <w:pPr>
        <w:pStyle w:val="Ttulo3"/>
        <w:rPr>
          <w:rFonts w:ascii="Arial" w:hAnsi="Arial" w:cs="Arial"/>
          <w:color w:val="auto"/>
        </w:rPr>
      </w:pPr>
      <w:r w:rsidRPr="00625672">
        <w:rPr>
          <w:rStyle w:val="Forte"/>
          <w:rFonts w:ascii="Arial" w:hAnsi="Arial" w:cs="Arial"/>
          <w:bCs w:val="0"/>
          <w:color w:val="auto"/>
        </w:rPr>
        <w:t>7.2.1. Etapas de execução</w:t>
      </w:r>
    </w:p>
    <w:p w14:paraId="0A3942F3" w14:textId="77777777" w:rsidR="00625672" w:rsidRPr="00625672" w:rsidRDefault="00625672" w:rsidP="007372AA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Instalação de canteiro, mobilização e serviços preliminares</w:t>
      </w:r>
    </w:p>
    <w:p w14:paraId="51CA2251" w14:textId="77777777" w:rsidR="00625672" w:rsidRPr="00625672" w:rsidRDefault="00625672" w:rsidP="007372AA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Terraplanagem, preparação do terreno e fundações</w:t>
      </w:r>
    </w:p>
    <w:p w14:paraId="5293668D" w14:textId="77777777" w:rsidR="00625672" w:rsidRPr="00625672" w:rsidRDefault="00625672" w:rsidP="007372AA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Execução da estrutura em concreto armado</w:t>
      </w:r>
    </w:p>
    <w:p w14:paraId="7BD202FD" w14:textId="77777777" w:rsidR="00625672" w:rsidRPr="00625672" w:rsidRDefault="00625672" w:rsidP="007372AA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Alvenarias, cobertura e esquadrias</w:t>
      </w:r>
    </w:p>
    <w:p w14:paraId="42C9A6F6" w14:textId="77777777" w:rsidR="00625672" w:rsidRPr="00625672" w:rsidRDefault="00625672" w:rsidP="007372AA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 xml:space="preserve">Instalações elétricas, </w:t>
      </w:r>
      <w:proofErr w:type="spellStart"/>
      <w:r w:rsidRPr="00625672">
        <w:rPr>
          <w:rFonts w:ascii="Arial" w:hAnsi="Arial" w:cs="Arial"/>
        </w:rPr>
        <w:t>hidrossanitárias</w:t>
      </w:r>
      <w:proofErr w:type="spellEnd"/>
      <w:r w:rsidRPr="00625672">
        <w:rPr>
          <w:rFonts w:ascii="Arial" w:hAnsi="Arial" w:cs="Arial"/>
        </w:rPr>
        <w:t xml:space="preserve"> e especiais</w:t>
      </w:r>
    </w:p>
    <w:p w14:paraId="4D16F95E" w14:textId="77777777" w:rsidR="00625672" w:rsidRPr="00625672" w:rsidRDefault="00625672" w:rsidP="007372AA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Revestimentos e acabamentos</w:t>
      </w:r>
    </w:p>
    <w:p w14:paraId="0569685D" w14:textId="77777777" w:rsidR="00625672" w:rsidRPr="00625672" w:rsidRDefault="00625672" w:rsidP="007372AA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Equipamentos e mobiliários (quando aplicável)</w:t>
      </w:r>
    </w:p>
    <w:p w14:paraId="37D569C3" w14:textId="77777777" w:rsidR="00625672" w:rsidRPr="00625672" w:rsidRDefault="00625672" w:rsidP="007372AA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Urbanização externa, drenagem, calçadas e paisagismo</w:t>
      </w:r>
    </w:p>
    <w:p w14:paraId="11473D9A" w14:textId="77777777" w:rsidR="00625672" w:rsidRPr="00625672" w:rsidRDefault="00625672" w:rsidP="007372AA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Testes, ensaios e comissionamento</w:t>
      </w:r>
    </w:p>
    <w:p w14:paraId="7512F5AA" w14:textId="77777777" w:rsidR="00625672" w:rsidRPr="00625672" w:rsidRDefault="00625672" w:rsidP="007372AA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Limpeza final e entrega</w:t>
      </w:r>
    </w:p>
    <w:p w14:paraId="430D7859" w14:textId="77777777" w:rsidR="004D32C4" w:rsidRDefault="004D32C4" w:rsidP="00625672">
      <w:pPr>
        <w:pStyle w:val="Ttulo3"/>
        <w:rPr>
          <w:rStyle w:val="Forte"/>
          <w:rFonts w:ascii="Arial" w:hAnsi="Arial" w:cs="Arial"/>
          <w:bCs w:val="0"/>
          <w:color w:val="auto"/>
        </w:rPr>
      </w:pPr>
    </w:p>
    <w:p w14:paraId="07B09F69" w14:textId="77777777" w:rsidR="004D32C4" w:rsidRDefault="004D32C4" w:rsidP="00625672">
      <w:pPr>
        <w:pStyle w:val="Ttulo3"/>
        <w:rPr>
          <w:rStyle w:val="Forte"/>
          <w:rFonts w:ascii="Arial" w:hAnsi="Arial" w:cs="Arial"/>
          <w:bCs w:val="0"/>
          <w:color w:val="auto"/>
        </w:rPr>
      </w:pPr>
    </w:p>
    <w:p w14:paraId="736767DA" w14:textId="12740355" w:rsidR="00625672" w:rsidRPr="00625672" w:rsidRDefault="00625672" w:rsidP="00625672">
      <w:pPr>
        <w:pStyle w:val="Ttulo3"/>
        <w:rPr>
          <w:rFonts w:ascii="Arial" w:hAnsi="Arial" w:cs="Arial"/>
          <w:color w:val="auto"/>
        </w:rPr>
      </w:pPr>
      <w:r>
        <w:rPr>
          <w:rStyle w:val="Forte"/>
          <w:rFonts w:ascii="Arial" w:hAnsi="Arial" w:cs="Arial"/>
          <w:bCs w:val="0"/>
          <w:color w:val="auto"/>
        </w:rPr>
        <w:t>7</w:t>
      </w:r>
      <w:r w:rsidRPr="00625672">
        <w:rPr>
          <w:rStyle w:val="Forte"/>
          <w:rFonts w:ascii="Arial" w:hAnsi="Arial" w:cs="Arial"/>
          <w:bCs w:val="0"/>
          <w:color w:val="auto"/>
        </w:rPr>
        <w:t>.2.</w:t>
      </w:r>
      <w:r>
        <w:rPr>
          <w:rStyle w:val="Forte"/>
          <w:rFonts w:ascii="Arial" w:hAnsi="Arial" w:cs="Arial"/>
          <w:bCs w:val="0"/>
          <w:color w:val="auto"/>
        </w:rPr>
        <w:t>2.</w:t>
      </w:r>
      <w:r w:rsidRPr="00625672">
        <w:rPr>
          <w:rStyle w:val="Forte"/>
          <w:rFonts w:ascii="Arial" w:hAnsi="Arial" w:cs="Arial"/>
          <w:bCs w:val="0"/>
          <w:color w:val="auto"/>
        </w:rPr>
        <w:t xml:space="preserve"> Padrões de qualidade</w:t>
      </w:r>
    </w:p>
    <w:p w14:paraId="61080204" w14:textId="77777777" w:rsidR="00625672" w:rsidRPr="00625672" w:rsidRDefault="00625672" w:rsidP="007372AA">
      <w:pPr>
        <w:pStyle w:val="NormalWeb"/>
        <w:numPr>
          <w:ilvl w:val="0"/>
          <w:numId w:val="22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cumprimento</w:t>
      </w:r>
      <w:proofErr w:type="gramEnd"/>
      <w:r w:rsidRPr="00625672">
        <w:rPr>
          <w:rFonts w:ascii="Arial" w:hAnsi="Arial" w:cs="Arial"/>
        </w:rPr>
        <w:t xml:space="preserve"> das normas técnicas vigentes (ABNT, </w:t>
      </w:r>
      <w:proofErr w:type="spellStart"/>
      <w:r w:rsidRPr="00625672">
        <w:rPr>
          <w:rFonts w:ascii="Arial" w:hAnsi="Arial" w:cs="Arial"/>
        </w:rPr>
        <w:t>NRs</w:t>
      </w:r>
      <w:proofErr w:type="spellEnd"/>
      <w:r w:rsidRPr="00625672">
        <w:rPr>
          <w:rFonts w:ascii="Arial" w:hAnsi="Arial" w:cs="Arial"/>
        </w:rPr>
        <w:t>, NBR 9050 etc.)</w:t>
      </w:r>
    </w:p>
    <w:p w14:paraId="0B423BFB" w14:textId="77777777" w:rsidR="00625672" w:rsidRPr="00625672" w:rsidRDefault="00625672" w:rsidP="007372AA">
      <w:pPr>
        <w:pStyle w:val="NormalWeb"/>
        <w:numPr>
          <w:ilvl w:val="0"/>
          <w:numId w:val="22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atendimento</w:t>
      </w:r>
      <w:proofErr w:type="gramEnd"/>
      <w:r w:rsidRPr="00625672">
        <w:rPr>
          <w:rFonts w:ascii="Arial" w:hAnsi="Arial" w:cs="Arial"/>
        </w:rPr>
        <w:t xml:space="preserve"> ao desempenho mínimo exigido pela </w:t>
      </w:r>
      <w:r w:rsidRPr="00625672">
        <w:rPr>
          <w:rStyle w:val="Forte"/>
          <w:rFonts w:ascii="Arial" w:hAnsi="Arial" w:cs="Arial"/>
        </w:rPr>
        <w:t>NBR 15575</w:t>
      </w:r>
    </w:p>
    <w:p w14:paraId="0703CE93" w14:textId="77777777" w:rsidR="00625672" w:rsidRPr="00625672" w:rsidRDefault="00625672" w:rsidP="007372AA">
      <w:pPr>
        <w:pStyle w:val="NormalWeb"/>
        <w:numPr>
          <w:ilvl w:val="0"/>
          <w:numId w:val="22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utilização</w:t>
      </w:r>
      <w:proofErr w:type="gramEnd"/>
      <w:r w:rsidRPr="00625672">
        <w:rPr>
          <w:rFonts w:ascii="Arial" w:hAnsi="Arial" w:cs="Arial"/>
        </w:rPr>
        <w:t xml:space="preserve"> de materiais certificados (INMETRO quando aplicável)</w:t>
      </w:r>
    </w:p>
    <w:p w14:paraId="355DED85" w14:textId="61C2A453" w:rsidR="00C801C0" w:rsidRPr="004D32C4" w:rsidRDefault="00625672" w:rsidP="007372AA">
      <w:pPr>
        <w:pStyle w:val="NormalWeb"/>
        <w:numPr>
          <w:ilvl w:val="0"/>
          <w:numId w:val="22"/>
        </w:numPr>
        <w:rPr>
          <w:rStyle w:val="Forte"/>
          <w:rFonts w:ascii="Arial" w:hAnsi="Arial" w:cs="Arial"/>
          <w:bCs w:val="0"/>
        </w:rPr>
      </w:pPr>
      <w:proofErr w:type="gramStart"/>
      <w:r w:rsidRPr="004D32C4">
        <w:rPr>
          <w:rFonts w:ascii="Arial" w:hAnsi="Arial" w:cs="Arial"/>
        </w:rPr>
        <w:t>controle</w:t>
      </w:r>
      <w:proofErr w:type="gramEnd"/>
      <w:r w:rsidRPr="004D32C4">
        <w:rPr>
          <w:rFonts w:ascii="Arial" w:hAnsi="Arial" w:cs="Arial"/>
        </w:rPr>
        <w:t xml:space="preserve"> de qualidade com registros e relatórios</w:t>
      </w:r>
    </w:p>
    <w:p w14:paraId="21191DCF" w14:textId="1058AFD3" w:rsidR="00625672" w:rsidRPr="00625672" w:rsidRDefault="00625672" w:rsidP="00625672">
      <w:pPr>
        <w:pStyle w:val="Ttulo3"/>
        <w:rPr>
          <w:rFonts w:ascii="Arial" w:hAnsi="Arial" w:cs="Arial"/>
          <w:color w:val="auto"/>
        </w:rPr>
      </w:pPr>
      <w:r>
        <w:rPr>
          <w:rStyle w:val="Forte"/>
          <w:rFonts w:ascii="Arial" w:hAnsi="Arial" w:cs="Arial"/>
          <w:bCs w:val="0"/>
          <w:color w:val="auto"/>
        </w:rPr>
        <w:t>7.</w:t>
      </w:r>
      <w:r w:rsidRPr="00625672">
        <w:rPr>
          <w:rStyle w:val="Forte"/>
          <w:rFonts w:ascii="Arial" w:hAnsi="Arial" w:cs="Arial"/>
          <w:bCs w:val="0"/>
          <w:color w:val="auto"/>
        </w:rPr>
        <w:t>2.3. Planejamento e controles</w:t>
      </w:r>
    </w:p>
    <w:p w14:paraId="5B995A40" w14:textId="77777777" w:rsidR="00625672" w:rsidRPr="00625672" w:rsidRDefault="00625672" w:rsidP="00625672">
      <w:pPr>
        <w:pStyle w:val="NormalWeb"/>
        <w:rPr>
          <w:rFonts w:ascii="Arial" w:hAnsi="Arial" w:cs="Arial"/>
        </w:rPr>
      </w:pPr>
      <w:r w:rsidRPr="00625672">
        <w:rPr>
          <w:rFonts w:ascii="Arial" w:hAnsi="Arial" w:cs="Arial"/>
        </w:rPr>
        <w:t>A contratada deverá apresentar:</w:t>
      </w:r>
    </w:p>
    <w:p w14:paraId="2528311A" w14:textId="77777777" w:rsidR="00625672" w:rsidRPr="00625672" w:rsidRDefault="00625672" w:rsidP="007372AA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Plano de ataque/execução</w:t>
      </w:r>
    </w:p>
    <w:p w14:paraId="11F082D9" w14:textId="77777777" w:rsidR="00625672" w:rsidRPr="00625672" w:rsidRDefault="00625672" w:rsidP="007372AA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Cronograma detalhado</w:t>
      </w:r>
    </w:p>
    <w:p w14:paraId="52D86E7C" w14:textId="77777777" w:rsidR="00625672" w:rsidRPr="00625672" w:rsidRDefault="00625672" w:rsidP="007372AA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Plano de gerenciamento de resíduos</w:t>
      </w:r>
    </w:p>
    <w:p w14:paraId="541378F7" w14:textId="77777777" w:rsidR="00625672" w:rsidRPr="00625672" w:rsidRDefault="00625672" w:rsidP="007372AA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625672">
        <w:rPr>
          <w:rFonts w:ascii="Arial" w:hAnsi="Arial" w:cs="Arial"/>
        </w:rPr>
        <w:t>Programa de segurança (PCMAT/NR-18 e NR-35)</w:t>
      </w:r>
    </w:p>
    <w:p w14:paraId="52C85D5C" w14:textId="2B4BF9C1" w:rsidR="00625672" w:rsidRDefault="00625672" w:rsidP="001C6D45">
      <w:pPr>
        <w:pStyle w:val="NormalWeb"/>
        <w:spacing w:before="0" w:beforeAutospacing="0" w:after="0" w:afterAutospacing="0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>7.3. Cronograma Físico</w:t>
      </w:r>
    </w:p>
    <w:p w14:paraId="63313E9C" w14:textId="77777777" w:rsidR="00625672" w:rsidRPr="00625672" w:rsidRDefault="00625672" w:rsidP="00625672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625672">
        <w:rPr>
          <w:rFonts w:ascii="Arial" w:eastAsia="Times New Roman" w:hAnsi="Arial" w:cs="Arial"/>
        </w:rPr>
        <w:t xml:space="preserve">O contrato será executado com base em </w:t>
      </w:r>
      <w:r w:rsidRPr="00625672">
        <w:rPr>
          <w:rFonts w:ascii="Arial" w:eastAsia="Times New Roman" w:hAnsi="Arial" w:cs="Arial"/>
          <w:b/>
          <w:bCs/>
        </w:rPr>
        <w:t>cronograma físico-financeiro</w:t>
      </w:r>
      <w:r w:rsidRPr="00625672">
        <w:rPr>
          <w:rFonts w:ascii="Arial" w:eastAsia="Times New Roman" w:hAnsi="Arial" w:cs="Arial"/>
        </w:rPr>
        <w:t>, que deverá:</w:t>
      </w:r>
    </w:p>
    <w:p w14:paraId="733BCDC5" w14:textId="77777777" w:rsidR="00625672" w:rsidRPr="00625672" w:rsidRDefault="00625672" w:rsidP="007372AA">
      <w:pPr>
        <w:numPr>
          <w:ilvl w:val="0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625672">
        <w:rPr>
          <w:rFonts w:ascii="Arial" w:eastAsia="Times New Roman" w:hAnsi="Arial" w:cs="Arial"/>
        </w:rPr>
        <w:t>atender</w:t>
      </w:r>
      <w:proofErr w:type="gramEnd"/>
      <w:r w:rsidRPr="00625672">
        <w:rPr>
          <w:rFonts w:ascii="Arial" w:eastAsia="Times New Roman" w:hAnsi="Arial" w:cs="Arial"/>
        </w:rPr>
        <w:t xml:space="preserve"> às etapas definidas pelo FNDE</w:t>
      </w:r>
    </w:p>
    <w:p w14:paraId="5851FC5F" w14:textId="77777777" w:rsidR="00625672" w:rsidRPr="00625672" w:rsidRDefault="00625672" w:rsidP="007372AA">
      <w:pPr>
        <w:numPr>
          <w:ilvl w:val="0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625672">
        <w:rPr>
          <w:rFonts w:ascii="Arial" w:eastAsia="Times New Roman" w:hAnsi="Arial" w:cs="Arial"/>
        </w:rPr>
        <w:t>ser</w:t>
      </w:r>
      <w:proofErr w:type="gramEnd"/>
      <w:r w:rsidRPr="00625672">
        <w:rPr>
          <w:rFonts w:ascii="Arial" w:eastAsia="Times New Roman" w:hAnsi="Arial" w:cs="Arial"/>
        </w:rPr>
        <w:t xml:space="preserve"> compatível com o orçamento e a matriz de risco</w:t>
      </w:r>
    </w:p>
    <w:p w14:paraId="5C4BA173" w14:textId="77777777" w:rsidR="00625672" w:rsidRPr="00625672" w:rsidRDefault="00625672" w:rsidP="007372AA">
      <w:pPr>
        <w:numPr>
          <w:ilvl w:val="0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625672">
        <w:rPr>
          <w:rFonts w:ascii="Arial" w:eastAsia="Times New Roman" w:hAnsi="Arial" w:cs="Arial"/>
        </w:rPr>
        <w:t>ser</w:t>
      </w:r>
      <w:proofErr w:type="gramEnd"/>
      <w:r w:rsidRPr="00625672">
        <w:rPr>
          <w:rFonts w:ascii="Arial" w:eastAsia="Times New Roman" w:hAnsi="Arial" w:cs="Arial"/>
        </w:rPr>
        <w:t xml:space="preserve"> acompanhado mensalmente através das medições</w:t>
      </w:r>
    </w:p>
    <w:p w14:paraId="5C7DA9EB" w14:textId="77777777" w:rsidR="00625672" w:rsidRPr="00625672" w:rsidRDefault="00625672" w:rsidP="007372AA">
      <w:pPr>
        <w:numPr>
          <w:ilvl w:val="0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625672">
        <w:rPr>
          <w:rFonts w:ascii="Arial" w:eastAsia="Times New Roman" w:hAnsi="Arial" w:cs="Arial"/>
        </w:rPr>
        <w:t>prever</w:t>
      </w:r>
      <w:proofErr w:type="gramEnd"/>
      <w:r w:rsidRPr="00625672">
        <w:rPr>
          <w:rFonts w:ascii="Arial" w:eastAsia="Times New Roman" w:hAnsi="Arial" w:cs="Arial"/>
        </w:rPr>
        <w:t xml:space="preserve"> marcos de execução (fundação, estrutura, cobertura, instalações etc.)</w:t>
      </w:r>
    </w:p>
    <w:p w14:paraId="5BEC80D9" w14:textId="5A4D2346" w:rsidR="00625672" w:rsidRDefault="00625672" w:rsidP="00625672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625672">
        <w:rPr>
          <w:rFonts w:ascii="Arial" w:eastAsia="Times New Roman" w:hAnsi="Arial" w:cs="Arial"/>
        </w:rPr>
        <w:t>Qualquer alteração no cronograma somente será aceita mediante justificativa técnica e aprovação formal da fiscalização.</w:t>
      </w:r>
    </w:p>
    <w:p w14:paraId="03E88D0A" w14:textId="481E9518" w:rsidR="00625672" w:rsidRDefault="00625672" w:rsidP="001C6D45">
      <w:pPr>
        <w:pStyle w:val="NormalWeb"/>
        <w:spacing w:before="0" w:beforeAutospacing="0" w:after="0" w:afterAutospacing="0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>8. FISCALIZAÇÃO E GESTÃO DO CONTRATO</w:t>
      </w:r>
    </w:p>
    <w:p w14:paraId="4B99D09A" w14:textId="77777777" w:rsidR="00625672" w:rsidRDefault="00625672" w:rsidP="001C6D45">
      <w:pPr>
        <w:pStyle w:val="NormalWeb"/>
        <w:spacing w:before="0" w:beforeAutospacing="0" w:after="0" w:afterAutospacing="0"/>
        <w:rPr>
          <w:rFonts w:ascii="Arial" w:hAnsi="Arial"/>
          <w:b/>
          <w:bCs/>
          <w:sz w:val="28"/>
          <w:szCs w:val="28"/>
        </w:rPr>
      </w:pPr>
    </w:p>
    <w:p w14:paraId="01DE35E0" w14:textId="77777777" w:rsidR="00625672" w:rsidRPr="00625672" w:rsidRDefault="00625672" w:rsidP="00625672">
      <w:pPr>
        <w:pStyle w:val="NormalWeb"/>
        <w:rPr>
          <w:rFonts w:ascii="Arial" w:hAnsi="Arial" w:cs="Arial"/>
        </w:rPr>
      </w:pPr>
      <w:r w:rsidRPr="00625672">
        <w:rPr>
          <w:rFonts w:ascii="Arial" w:hAnsi="Arial" w:cs="Arial"/>
        </w:rPr>
        <w:t xml:space="preserve">A fiscalização será exercida pela Administração Municipal, conforme </w:t>
      </w:r>
      <w:proofErr w:type="spellStart"/>
      <w:r w:rsidRPr="00625672">
        <w:rPr>
          <w:rFonts w:ascii="Arial" w:hAnsi="Arial" w:cs="Arial"/>
        </w:rPr>
        <w:t>arts</w:t>
      </w:r>
      <w:proofErr w:type="spellEnd"/>
      <w:r w:rsidRPr="00625672">
        <w:rPr>
          <w:rFonts w:ascii="Arial" w:hAnsi="Arial" w:cs="Arial"/>
        </w:rPr>
        <w:t>. 8º, 117 e 121 da Lei 14.133/2021.</w:t>
      </w:r>
    </w:p>
    <w:p w14:paraId="44C58FBE" w14:textId="78DB4325" w:rsidR="00625672" w:rsidRPr="00625672" w:rsidRDefault="00585D21" w:rsidP="00625672">
      <w:pPr>
        <w:pStyle w:val="Ttulo3"/>
        <w:rPr>
          <w:rFonts w:ascii="Arial" w:hAnsi="Arial" w:cs="Arial"/>
          <w:color w:val="auto"/>
        </w:rPr>
      </w:pPr>
      <w:r>
        <w:rPr>
          <w:rStyle w:val="Forte"/>
          <w:rFonts w:ascii="Arial" w:hAnsi="Arial" w:cs="Arial"/>
          <w:bCs w:val="0"/>
          <w:color w:val="auto"/>
        </w:rPr>
        <w:t>8</w:t>
      </w:r>
      <w:r w:rsidR="00625672" w:rsidRPr="00625672">
        <w:rPr>
          <w:rStyle w:val="Forte"/>
          <w:rFonts w:ascii="Arial" w:hAnsi="Arial" w:cs="Arial"/>
          <w:bCs w:val="0"/>
          <w:color w:val="auto"/>
        </w:rPr>
        <w:t>.1. Atribuições da fiscalização</w:t>
      </w:r>
    </w:p>
    <w:p w14:paraId="6A283CCC" w14:textId="77777777" w:rsidR="00625672" w:rsidRPr="00625672" w:rsidRDefault="00625672" w:rsidP="007372AA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acompanhar</w:t>
      </w:r>
      <w:proofErr w:type="gramEnd"/>
      <w:r w:rsidRPr="00625672">
        <w:rPr>
          <w:rFonts w:ascii="Arial" w:hAnsi="Arial" w:cs="Arial"/>
        </w:rPr>
        <w:t xml:space="preserve"> diariamente a execução</w:t>
      </w:r>
    </w:p>
    <w:p w14:paraId="24B1479C" w14:textId="77777777" w:rsidR="00625672" w:rsidRPr="00625672" w:rsidRDefault="00625672" w:rsidP="007372AA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conferir</w:t>
      </w:r>
      <w:proofErr w:type="gramEnd"/>
      <w:r w:rsidRPr="00625672">
        <w:rPr>
          <w:rFonts w:ascii="Arial" w:hAnsi="Arial" w:cs="Arial"/>
        </w:rPr>
        <w:t xml:space="preserve"> materiais, métodos e prazos</w:t>
      </w:r>
    </w:p>
    <w:p w14:paraId="4014FBEC" w14:textId="77777777" w:rsidR="00625672" w:rsidRPr="00625672" w:rsidRDefault="00625672" w:rsidP="007372AA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aprovar</w:t>
      </w:r>
      <w:proofErr w:type="gramEnd"/>
      <w:r w:rsidRPr="00625672">
        <w:rPr>
          <w:rFonts w:ascii="Arial" w:hAnsi="Arial" w:cs="Arial"/>
        </w:rPr>
        <w:t xml:space="preserve"> etapas para fins de medição</w:t>
      </w:r>
    </w:p>
    <w:p w14:paraId="001154D2" w14:textId="77777777" w:rsidR="00625672" w:rsidRPr="00625672" w:rsidRDefault="00625672" w:rsidP="007372AA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exigir</w:t>
      </w:r>
      <w:proofErr w:type="gramEnd"/>
      <w:r w:rsidRPr="00625672">
        <w:rPr>
          <w:rFonts w:ascii="Arial" w:hAnsi="Arial" w:cs="Arial"/>
        </w:rPr>
        <w:t xml:space="preserve"> correção de falhas e retrabalhos</w:t>
      </w:r>
    </w:p>
    <w:p w14:paraId="33EFA5BA" w14:textId="39B6CD3A" w:rsidR="00625672" w:rsidRDefault="00625672" w:rsidP="007372AA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atestar</w:t>
      </w:r>
      <w:proofErr w:type="gramEnd"/>
      <w:r w:rsidRPr="00625672">
        <w:rPr>
          <w:rFonts w:ascii="Arial" w:hAnsi="Arial" w:cs="Arial"/>
        </w:rPr>
        <w:t xml:space="preserve"> as medições para pagamento</w:t>
      </w:r>
    </w:p>
    <w:p w14:paraId="34EBF500" w14:textId="495BDAC9" w:rsidR="00585D21" w:rsidRPr="00625672" w:rsidRDefault="00585D21" w:rsidP="00585D21">
      <w:pPr>
        <w:pStyle w:val="NormalWeb"/>
        <w:ind w:left="720" w:hanging="720"/>
        <w:rPr>
          <w:rFonts w:ascii="Arial" w:hAnsi="Arial" w:cs="Arial"/>
        </w:rPr>
      </w:pPr>
      <w:r>
        <w:rPr>
          <w:rFonts w:ascii="Arial" w:hAnsi="Arial" w:cs="Arial"/>
        </w:rPr>
        <w:t>O Fiscal do contrato será o Engenheiro civil Enio Augusto S. da Luz</w:t>
      </w:r>
    </w:p>
    <w:p w14:paraId="23C757CE" w14:textId="77777777" w:rsidR="004D32C4" w:rsidRDefault="004D32C4" w:rsidP="00625672">
      <w:pPr>
        <w:pStyle w:val="Ttulo3"/>
        <w:rPr>
          <w:rStyle w:val="Forte"/>
          <w:rFonts w:ascii="Arial" w:hAnsi="Arial" w:cs="Arial"/>
          <w:bCs w:val="0"/>
          <w:color w:val="auto"/>
        </w:rPr>
      </w:pPr>
    </w:p>
    <w:p w14:paraId="11C52383" w14:textId="77777777" w:rsidR="004D32C4" w:rsidRDefault="004D32C4" w:rsidP="00625672">
      <w:pPr>
        <w:pStyle w:val="Ttulo3"/>
        <w:rPr>
          <w:rStyle w:val="Forte"/>
          <w:rFonts w:ascii="Arial" w:hAnsi="Arial" w:cs="Arial"/>
          <w:bCs w:val="0"/>
          <w:color w:val="auto"/>
        </w:rPr>
      </w:pPr>
    </w:p>
    <w:p w14:paraId="0BB59536" w14:textId="4B51876C" w:rsidR="00625672" w:rsidRPr="00625672" w:rsidRDefault="00585D21" w:rsidP="00625672">
      <w:pPr>
        <w:pStyle w:val="Ttulo3"/>
        <w:rPr>
          <w:rFonts w:ascii="Arial" w:hAnsi="Arial" w:cs="Arial"/>
          <w:color w:val="auto"/>
        </w:rPr>
      </w:pPr>
      <w:r>
        <w:rPr>
          <w:rStyle w:val="Forte"/>
          <w:rFonts w:ascii="Arial" w:hAnsi="Arial" w:cs="Arial"/>
          <w:bCs w:val="0"/>
          <w:color w:val="auto"/>
        </w:rPr>
        <w:t>8</w:t>
      </w:r>
      <w:r w:rsidR="00625672" w:rsidRPr="00625672">
        <w:rPr>
          <w:rStyle w:val="Forte"/>
          <w:rFonts w:ascii="Arial" w:hAnsi="Arial" w:cs="Arial"/>
          <w:bCs w:val="0"/>
          <w:color w:val="auto"/>
        </w:rPr>
        <w:t>.2. Instrumentos de gestão</w:t>
      </w:r>
    </w:p>
    <w:p w14:paraId="5029E20D" w14:textId="77777777" w:rsidR="00625672" w:rsidRPr="00625672" w:rsidRDefault="00625672" w:rsidP="00625672">
      <w:pPr>
        <w:pStyle w:val="NormalWeb"/>
        <w:rPr>
          <w:rFonts w:ascii="Arial" w:hAnsi="Arial" w:cs="Arial"/>
        </w:rPr>
      </w:pPr>
      <w:r w:rsidRPr="00625672">
        <w:rPr>
          <w:rFonts w:ascii="Arial" w:hAnsi="Arial" w:cs="Arial"/>
        </w:rPr>
        <w:t>Serão utilizados:</w:t>
      </w:r>
    </w:p>
    <w:p w14:paraId="71D1F7B8" w14:textId="77777777" w:rsidR="00625672" w:rsidRPr="00625672" w:rsidRDefault="00625672" w:rsidP="007372AA">
      <w:pPr>
        <w:pStyle w:val="NormalWeb"/>
        <w:numPr>
          <w:ilvl w:val="0"/>
          <w:numId w:val="26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diário</w:t>
      </w:r>
      <w:proofErr w:type="gramEnd"/>
      <w:r w:rsidRPr="00625672">
        <w:rPr>
          <w:rFonts w:ascii="Arial" w:hAnsi="Arial" w:cs="Arial"/>
        </w:rPr>
        <w:t xml:space="preserve"> de obras</w:t>
      </w:r>
    </w:p>
    <w:p w14:paraId="1F19365F" w14:textId="77777777" w:rsidR="00625672" w:rsidRPr="00625672" w:rsidRDefault="00625672" w:rsidP="007372AA">
      <w:pPr>
        <w:pStyle w:val="NormalWeb"/>
        <w:numPr>
          <w:ilvl w:val="0"/>
          <w:numId w:val="26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relatórios</w:t>
      </w:r>
      <w:proofErr w:type="gramEnd"/>
      <w:r w:rsidRPr="00625672">
        <w:rPr>
          <w:rFonts w:ascii="Arial" w:hAnsi="Arial" w:cs="Arial"/>
        </w:rPr>
        <w:t xml:space="preserve"> de vistoria</w:t>
      </w:r>
    </w:p>
    <w:p w14:paraId="2A56452E" w14:textId="6A18FAE7" w:rsidR="00C801C0" w:rsidRPr="004D32C4" w:rsidRDefault="00625672" w:rsidP="007372AA">
      <w:pPr>
        <w:pStyle w:val="NormalWeb"/>
        <w:numPr>
          <w:ilvl w:val="0"/>
          <w:numId w:val="26"/>
        </w:numPr>
        <w:rPr>
          <w:rFonts w:ascii="Arial" w:hAnsi="Arial" w:cs="Arial"/>
        </w:rPr>
      </w:pPr>
      <w:proofErr w:type="gramStart"/>
      <w:r w:rsidRPr="004D32C4">
        <w:rPr>
          <w:rFonts w:ascii="Arial" w:hAnsi="Arial" w:cs="Arial"/>
        </w:rPr>
        <w:t>registros</w:t>
      </w:r>
      <w:proofErr w:type="gramEnd"/>
      <w:r w:rsidRPr="004D32C4">
        <w:rPr>
          <w:rFonts w:ascii="Arial" w:hAnsi="Arial" w:cs="Arial"/>
        </w:rPr>
        <w:t xml:space="preserve"> fotográficos</w:t>
      </w:r>
    </w:p>
    <w:p w14:paraId="475DDAB7" w14:textId="77777777" w:rsidR="00625672" w:rsidRPr="00625672" w:rsidRDefault="00625672" w:rsidP="007372AA">
      <w:pPr>
        <w:pStyle w:val="NormalWeb"/>
        <w:numPr>
          <w:ilvl w:val="0"/>
          <w:numId w:val="26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reuniões</w:t>
      </w:r>
      <w:proofErr w:type="gramEnd"/>
      <w:r w:rsidRPr="00625672">
        <w:rPr>
          <w:rFonts w:ascii="Arial" w:hAnsi="Arial" w:cs="Arial"/>
        </w:rPr>
        <w:t xml:space="preserve"> técnicas periódicas</w:t>
      </w:r>
    </w:p>
    <w:p w14:paraId="769C8BA6" w14:textId="025D1C67" w:rsidR="00625672" w:rsidRDefault="00625672" w:rsidP="007372AA">
      <w:pPr>
        <w:pStyle w:val="NormalWeb"/>
        <w:numPr>
          <w:ilvl w:val="0"/>
          <w:numId w:val="26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ordens</w:t>
      </w:r>
      <w:proofErr w:type="gramEnd"/>
      <w:r w:rsidRPr="00625672">
        <w:rPr>
          <w:rFonts w:ascii="Arial" w:hAnsi="Arial" w:cs="Arial"/>
        </w:rPr>
        <w:t xml:space="preserve"> de serviço e notificações</w:t>
      </w:r>
    </w:p>
    <w:p w14:paraId="49174634" w14:textId="14E2954E" w:rsidR="00585D21" w:rsidRPr="00625672" w:rsidRDefault="00585D21" w:rsidP="00585D21">
      <w:pPr>
        <w:pStyle w:val="NormalWeb"/>
        <w:ind w:left="720" w:hanging="720"/>
        <w:rPr>
          <w:rFonts w:ascii="Arial" w:hAnsi="Arial" w:cs="Arial"/>
        </w:rPr>
      </w:pPr>
      <w:r>
        <w:rPr>
          <w:rFonts w:ascii="Arial" w:hAnsi="Arial" w:cs="Arial"/>
        </w:rPr>
        <w:t xml:space="preserve">O Gestor do Contrato será a Secretaria de Educação cultura e Esportes, Eliane Ana Dal </w:t>
      </w:r>
      <w:proofErr w:type="spellStart"/>
      <w:r>
        <w:rPr>
          <w:rFonts w:ascii="Arial" w:hAnsi="Arial" w:cs="Arial"/>
        </w:rPr>
        <w:t>Castel</w:t>
      </w:r>
      <w:proofErr w:type="spellEnd"/>
      <w:r>
        <w:rPr>
          <w:rFonts w:ascii="Arial" w:hAnsi="Arial" w:cs="Arial"/>
        </w:rPr>
        <w:t xml:space="preserve"> de Oliveira.</w:t>
      </w:r>
    </w:p>
    <w:p w14:paraId="6EA65218" w14:textId="6DC704D7" w:rsidR="00625672" w:rsidRPr="00625672" w:rsidRDefault="00585D21" w:rsidP="00625672">
      <w:pPr>
        <w:pStyle w:val="Ttulo3"/>
        <w:rPr>
          <w:rFonts w:ascii="Arial" w:hAnsi="Arial" w:cs="Arial"/>
          <w:color w:val="auto"/>
        </w:rPr>
      </w:pPr>
      <w:r>
        <w:rPr>
          <w:rStyle w:val="Forte"/>
          <w:rFonts w:ascii="Arial" w:hAnsi="Arial" w:cs="Arial"/>
          <w:bCs w:val="0"/>
          <w:color w:val="auto"/>
        </w:rPr>
        <w:t>8</w:t>
      </w:r>
      <w:r w:rsidR="00625672" w:rsidRPr="00625672">
        <w:rPr>
          <w:rStyle w:val="Forte"/>
          <w:rFonts w:ascii="Arial" w:hAnsi="Arial" w:cs="Arial"/>
          <w:bCs w:val="0"/>
          <w:color w:val="auto"/>
        </w:rPr>
        <w:t>.3. Comunicação formal</w:t>
      </w:r>
    </w:p>
    <w:p w14:paraId="7DA8470B" w14:textId="77777777" w:rsidR="00625672" w:rsidRPr="00625672" w:rsidRDefault="00625672" w:rsidP="00625672">
      <w:pPr>
        <w:pStyle w:val="NormalWeb"/>
        <w:rPr>
          <w:rFonts w:ascii="Arial" w:hAnsi="Arial" w:cs="Arial"/>
        </w:rPr>
      </w:pPr>
      <w:r w:rsidRPr="00625672">
        <w:rPr>
          <w:rFonts w:ascii="Arial" w:hAnsi="Arial" w:cs="Arial"/>
        </w:rPr>
        <w:t>Toda comunicação entre contratada e fiscalização será registrada por:</w:t>
      </w:r>
    </w:p>
    <w:p w14:paraId="3BBA7997" w14:textId="77777777" w:rsidR="00625672" w:rsidRPr="00625672" w:rsidRDefault="00625672" w:rsidP="007372AA">
      <w:pPr>
        <w:pStyle w:val="NormalWeb"/>
        <w:numPr>
          <w:ilvl w:val="0"/>
          <w:numId w:val="27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ofícios</w:t>
      </w:r>
      <w:proofErr w:type="gramEnd"/>
    </w:p>
    <w:p w14:paraId="7BD774C9" w14:textId="77777777" w:rsidR="00625672" w:rsidRPr="00625672" w:rsidRDefault="00625672" w:rsidP="007372AA">
      <w:pPr>
        <w:pStyle w:val="NormalWeb"/>
        <w:numPr>
          <w:ilvl w:val="0"/>
          <w:numId w:val="27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e-mails</w:t>
      </w:r>
      <w:proofErr w:type="gramEnd"/>
      <w:r w:rsidRPr="00625672">
        <w:rPr>
          <w:rFonts w:ascii="Arial" w:hAnsi="Arial" w:cs="Arial"/>
        </w:rPr>
        <w:t xml:space="preserve"> institucionais</w:t>
      </w:r>
    </w:p>
    <w:p w14:paraId="13A8488B" w14:textId="77777777" w:rsidR="00625672" w:rsidRPr="00625672" w:rsidRDefault="00625672" w:rsidP="007372AA">
      <w:pPr>
        <w:pStyle w:val="NormalWeb"/>
        <w:numPr>
          <w:ilvl w:val="0"/>
          <w:numId w:val="27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aplicativos</w:t>
      </w:r>
      <w:proofErr w:type="gramEnd"/>
      <w:r w:rsidRPr="00625672">
        <w:rPr>
          <w:rFonts w:ascii="Arial" w:hAnsi="Arial" w:cs="Arial"/>
        </w:rPr>
        <w:t xml:space="preserve"> oficiais (quando autorizados)</w:t>
      </w:r>
    </w:p>
    <w:p w14:paraId="39F3CA59" w14:textId="77777777" w:rsidR="00625672" w:rsidRPr="00625672" w:rsidRDefault="00625672" w:rsidP="007372AA">
      <w:pPr>
        <w:pStyle w:val="NormalWeb"/>
        <w:numPr>
          <w:ilvl w:val="0"/>
          <w:numId w:val="27"/>
        </w:numPr>
        <w:rPr>
          <w:rFonts w:ascii="Arial" w:hAnsi="Arial" w:cs="Arial"/>
        </w:rPr>
      </w:pPr>
      <w:proofErr w:type="gramStart"/>
      <w:r w:rsidRPr="00625672">
        <w:rPr>
          <w:rFonts w:ascii="Arial" w:hAnsi="Arial" w:cs="Arial"/>
        </w:rPr>
        <w:t>atas</w:t>
      </w:r>
      <w:proofErr w:type="gramEnd"/>
      <w:r w:rsidRPr="00625672">
        <w:rPr>
          <w:rFonts w:ascii="Arial" w:hAnsi="Arial" w:cs="Arial"/>
        </w:rPr>
        <w:t xml:space="preserve"> de reunião</w:t>
      </w:r>
    </w:p>
    <w:p w14:paraId="18E1170C" w14:textId="77777777" w:rsidR="00625672" w:rsidRPr="00625672" w:rsidRDefault="00625672" w:rsidP="001C6D45">
      <w:pPr>
        <w:pStyle w:val="NormalWeb"/>
        <w:spacing w:before="0" w:beforeAutospacing="0" w:after="0" w:afterAutospacing="0"/>
        <w:rPr>
          <w:rFonts w:ascii="Arial" w:hAnsi="Arial" w:cs="Arial"/>
          <w:b/>
          <w:bCs/>
          <w:sz w:val="28"/>
          <w:szCs w:val="28"/>
        </w:rPr>
      </w:pPr>
    </w:p>
    <w:p w14:paraId="372660F3" w14:textId="53197862" w:rsidR="00625672" w:rsidRDefault="00625672" w:rsidP="001C6D45">
      <w:pPr>
        <w:pStyle w:val="NormalWeb"/>
        <w:spacing w:before="0" w:beforeAutospacing="0" w:after="0" w:afterAutospacing="0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 xml:space="preserve"> </w:t>
      </w:r>
      <w:r w:rsidR="00585D21">
        <w:rPr>
          <w:rFonts w:ascii="Arial" w:hAnsi="Arial"/>
          <w:b/>
          <w:bCs/>
          <w:sz w:val="28"/>
          <w:szCs w:val="28"/>
        </w:rPr>
        <w:t>9. RECEBIMENTO DO OBJETO</w:t>
      </w:r>
    </w:p>
    <w:p w14:paraId="132C1CCC" w14:textId="67CC876C" w:rsidR="00585D21" w:rsidRDefault="00585D21" w:rsidP="001C6D45">
      <w:pPr>
        <w:pStyle w:val="NormalWeb"/>
        <w:spacing w:before="0" w:beforeAutospacing="0" w:after="0" w:afterAutospacing="0"/>
        <w:rPr>
          <w:rFonts w:ascii="Arial" w:hAnsi="Arial"/>
          <w:b/>
          <w:bCs/>
          <w:sz w:val="28"/>
          <w:szCs w:val="28"/>
        </w:rPr>
      </w:pPr>
    </w:p>
    <w:p w14:paraId="50A6ACF3" w14:textId="1442503E" w:rsidR="00585D21" w:rsidRDefault="00585D21" w:rsidP="00585D21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85D21">
        <w:rPr>
          <w:rFonts w:ascii="Arial" w:hAnsi="Arial" w:cs="Arial"/>
        </w:rPr>
        <w:t>O recebimento ocorrerá conforme art. 140 da Lei 14.133:</w:t>
      </w:r>
    </w:p>
    <w:p w14:paraId="4F0D11D2" w14:textId="77777777" w:rsidR="00585D21" w:rsidRPr="00585D21" w:rsidRDefault="00585D21" w:rsidP="00585D21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2545B8A0" w14:textId="0761D97E" w:rsidR="00585D21" w:rsidRPr="00585D21" w:rsidRDefault="00585D21" w:rsidP="00585D21">
      <w:pPr>
        <w:pStyle w:val="Ttulo3"/>
        <w:spacing w:before="0"/>
        <w:rPr>
          <w:rStyle w:val="Forte"/>
          <w:rFonts w:ascii="Arial" w:hAnsi="Arial" w:cs="Arial"/>
          <w:bCs w:val="0"/>
          <w:color w:val="auto"/>
        </w:rPr>
      </w:pPr>
      <w:r w:rsidRPr="00585D21">
        <w:rPr>
          <w:rStyle w:val="Forte"/>
          <w:rFonts w:ascii="Arial" w:hAnsi="Arial" w:cs="Arial"/>
          <w:bCs w:val="0"/>
          <w:color w:val="auto"/>
        </w:rPr>
        <w:t>9.1. Recebimento provisório</w:t>
      </w:r>
    </w:p>
    <w:p w14:paraId="50CCA168" w14:textId="77777777" w:rsidR="00585D21" w:rsidRPr="00585D21" w:rsidRDefault="00585D21" w:rsidP="00585D21"/>
    <w:p w14:paraId="7EC89D80" w14:textId="77777777" w:rsidR="00585D21" w:rsidRPr="00585D21" w:rsidRDefault="00585D21" w:rsidP="00585D21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85D21">
        <w:rPr>
          <w:rFonts w:ascii="Arial" w:hAnsi="Arial" w:cs="Arial"/>
        </w:rPr>
        <w:t>Após a conclusão física da obra, mediante:</w:t>
      </w:r>
    </w:p>
    <w:p w14:paraId="2113FDD9" w14:textId="3517FE9C" w:rsidR="00585D21" w:rsidRPr="00C801C0" w:rsidRDefault="00585D21" w:rsidP="007372AA">
      <w:pPr>
        <w:pStyle w:val="NormalWeb"/>
        <w:numPr>
          <w:ilvl w:val="0"/>
          <w:numId w:val="28"/>
        </w:numPr>
        <w:spacing w:before="0" w:beforeAutospacing="0" w:after="0" w:afterAutospacing="0"/>
        <w:rPr>
          <w:rFonts w:ascii="Arial" w:hAnsi="Arial" w:cs="Arial"/>
        </w:rPr>
      </w:pPr>
      <w:proofErr w:type="gramStart"/>
      <w:r w:rsidRPr="00C801C0">
        <w:rPr>
          <w:rFonts w:ascii="Arial" w:hAnsi="Arial" w:cs="Arial"/>
        </w:rPr>
        <w:t>vistoria</w:t>
      </w:r>
      <w:proofErr w:type="gramEnd"/>
      <w:r w:rsidRPr="00C801C0">
        <w:rPr>
          <w:rFonts w:ascii="Arial" w:hAnsi="Arial" w:cs="Arial"/>
        </w:rPr>
        <w:t xml:space="preserve"> técnica</w:t>
      </w:r>
    </w:p>
    <w:p w14:paraId="058C17FD" w14:textId="77777777" w:rsidR="00585D21" w:rsidRPr="00585D21" w:rsidRDefault="00585D21" w:rsidP="007372AA">
      <w:pPr>
        <w:pStyle w:val="NormalWeb"/>
        <w:numPr>
          <w:ilvl w:val="0"/>
          <w:numId w:val="28"/>
        </w:numPr>
        <w:spacing w:before="0" w:beforeAutospacing="0" w:after="0" w:afterAutospacing="0"/>
        <w:rPr>
          <w:rFonts w:ascii="Arial" w:hAnsi="Arial" w:cs="Arial"/>
        </w:rPr>
      </w:pPr>
      <w:proofErr w:type="gramStart"/>
      <w:r w:rsidRPr="00585D21">
        <w:rPr>
          <w:rFonts w:ascii="Arial" w:hAnsi="Arial" w:cs="Arial"/>
        </w:rPr>
        <w:t>verificação</w:t>
      </w:r>
      <w:proofErr w:type="gramEnd"/>
      <w:r w:rsidRPr="00585D21">
        <w:rPr>
          <w:rFonts w:ascii="Arial" w:hAnsi="Arial" w:cs="Arial"/>
        </w:rPr>
        <w:t xml:space="preserve"> de conformidade</w:t>
      </w:r>
    </w:p>
    <w:p w14:paraId="6A80F83C" w14:textId="77777777" w:rsidR="00585D21" w:rsidRPr="00585D21" w:rsidRDefault="00585D21" w:rsidP="007372AA">
      <w:pPr>
        <w:pStyle w:val="NormalWeb"/>
        <w:numPr>
          <w:ilvl w:val="0"/>
          <w:numId w:val="28"/>
        </w:numPr>
        <w:spacing w:before="0" w:beforeAutospacing="0" w:after="0" w:afterAutospacing="0"/>
        <w:rPr>
          <w:rFonts w:ascii="Arial" w:hAnsi="Arial" w:cs="Arial"/>
        </w:rPr>
      </w:pPr>
      <w:proofErr w:type="gramStart"/>
      <w:r w:rsidRPr="00585D21">
        <w:rPr>
          <w:rFonts w:ascii="Arial" w:hAnsi="Arial" w:cs="Arial"/>
        </w:rPr>
        <w:t>apresentação</w:t>
      </w:r>
      <w:proofErr w:type="gramEnd"/>
      <w:r w:rsidRPr="00585D21">
        <w:rPr>
          <w:rFonts w:ascii="Arial" w:hAnsi="Arial" w:cs="Arial"/>
        </w:rPr>
        <w:t xml:space="preserve"> de manuais, registros e </w:t>
      </w:r>
      <w:proofErr w:type="spellStart"/>
      <w:r w:rsidRPr="00585D21">
        <w:rPr>
          <w:rFonts w:ascii="Arial" w:hAnsi="Arial" w:cs="Arial"/>
        </w:rPr>
        <w:t>ARTs</w:t>
      </w:r>
      <w:proofErr w:type="spellEnd"/>
    </w:p>
    <w:p w14:paraId="70BFFFE5" w14:textId="61C6B473" w:rsidR="00585D21" w:rsidRDefault="00585D21" w:rsidP="007372AA">
      <w:pPr>
        <w:pStyle w:val="NormalWeb"/>
        <w:numPr>
          <w:ilvl w:val="0"/>
          <w:numId w:val="28"/>
        </w:numPr>
        <w:spacing w:before="0" w:beforeAutospacing="0" w:after="0" w:afterAutospacing="0"/>
        <w:rPr>
          <w:rFonts w:ascii="Arial" w:hAnsi="Arial" w:cs="Arial"/>
        </w:rPr>
      </w:pPr>
      <w:proofErr w:type="gramStart"/>
      <w:r w:rsidRPr="00585D21">
        <w:rPr>
          <w:rFonts w:ascii="Arial" w:hAnsi="Arial" w:cs="Arial"/>
        </w:rPr>
        <w:t>testes</w:t>
      </w:r>
      <w:proofErr w:type="gramEnd"/>
      <w:r w:rsidRPr="00585D21">
        <w:rPr>
          <w:rFonts w:ascii="Arial" w:hAnsi="Arial" w:cs="Arial"/>
        </w:rPr>
        <w:t xml:space="preserve"> e comissionamento</w:t>
      </w:r>
    </w:p>
    <w:p w14:paraId="1F059677" w14:textId="77777777" w:rsidR="00585D21" w:rsidRPr="00585D21" w:rsidRDefault="00585D21" w:rsidP="00585D21">
      <w:pPr>
        <w:pStyle w:val="NormalWeb"/>
        <w:spacing w:before="0" w:beforeAutospacing="0" w:after="0" w:afterAutospacing="0"/>
        <w:ind w:left="720"/>
        <w:rPr>
          <w:rFonts w:ascii="Arial" w:hAnsi="Arial" w:cs="Arial"/>
        </w:rPr>
      </w:pPr>
    </w:p>
    <w:p w14:paraId="10C8D5D4" w14:textId="3543AB5F" w:rsidR="00585D21" w:rsidRPr="00585D21" w:rsidRDefault="00585D21" w:rsidP="007372AA">
      <w:pPr>
        <w:pStyle w:val="Ttulo3"/>
        <w:numPr>
          <w:ilvl w:val="1"/>
          <w:numId w:val="30"/>
        </w:numPr>
        <w:spacing w:before="0"/>
        <w:rPr>
          <w:rStyle w:val="Forte"/>
          <w:rFonts w:ascii="Arial" w:hAnsi="Arial" w:cs="Arial"/>
          <w:bCs w:val="0"/>
          <w:color w:val="auto"/>
        </w:rPr>
      </w:pPr>
      <w:r>
        <w:rPr>
          <w:rStyle w:val="Forte"/>
          <w:rFonts w:ascii="Arial" w:hAnsi="Arial" w:cs="Arial"/>
          <w:bCs w:val="0"/>
          <w:color w:val="auto"/>
        </w:rPr>
        <w:t xml:space="preserve">. </w:t>
      </w:r>
      <w:r w:rsidRPr="00585D21">
        <w:rPr>
          <w:rStyle w:val="Forte"/>
          <w:rFonts w:ascii="Arial" w:hAnsi="Arial" w:cs="Arial"/>
          <w:bCs w:val="0"/>
          <w:color w:val="auto"/>
        </w:rPr>
        <w:t>Recebimento definitivo</w:t>
      </w:r>
    </w:p>
    <w:p w14:paraId="3B352C11" w14:textId="77777777" w:rsidR="00585D21" w:rsidRPr="00585D21" w:rsidRDefault="00585D21" w:rsidP="00585D21">
      <w:pPr>
        <w:pStyle w:val="PargrafodaLista"/>
        <w:ind w:left="862"/>
      </w:pPr>
    </w:p>
    <w:p w14:paraId="03BFCD35" w14:textId="77777777" w:rsidR="00585D21" w:rsidRPr="00585D21" w:rsidRDefault="00585D21" w:rsidP="00585D21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85D21">
        <w:rPr>
          <w:rFonts w:ascii="Arial" w:hAnsi="Arial" w:cs="Arial"/>
        </w:rPr>
        <w:t>Após período de observação, constatado o cumprimento integral:</w:t>
      </w:r>
    </w:p>
    <w:p w14:paraId="70301DA7" w14:textId="77777777" w:rsidR="00585D21" w:rsidRPr="00585D21" w:rsidRDefault="00585D21" w:rsidP="007372AA">
      <w:pPr>
        <w:pStyle w:val="NormalWeb"/>
        <w:numPr>
          <w:ilvl w:val="0"/>
          <w:numId w:val="29"/>
        </w:numPr>
        <w:spacing w:before="0" w:beforeAutospacing="0" w:after="0" w:afterAutospacing="0"/>
        <w:rPr>
          <w:rFonts w:ascii="Arial" w:hAnsi="Arial" w:cs="Arial"/>
        </w:rPr>
      </w:pPr>
      <w:proofErr w:type="spellStart"/>
      <w:proofErr w:type="gramStart"/>
      <w:r w:rsidRPr="00585D21">
        <w:rPr>
          <w:rFonts w:ascii="Arial" w:hAnsi="Arial" w:cs="Arial"/>
        </w:rPr>
        <w:t>da</w:t>
      </w:r>
      <w:proofErr w:type="spellEnd"/>
      <w:proofErr w:type="gramEnd"/>
      <w:r w:rsidRPr="00585D21">
        <w:rPr>
          <w:rFonts w:ascii="Arial" w:hAnsi="Arial" w:cs="Arial"/>
        </w:rPr>
        <w:t xml:space="preserve"> garantia</w:t>
      </w:r>
    </w:p>
    <w:p w14:paraId="00EE80BD" w14:textId="77777777" w:rsidR="00585D21" w:rsidRPr="00585D21" w:rsidRDefault="00585D21" w:rsidP="007372AA">
      <w:pPr>
        <w:pStyle w:val="NormalWeb"/>
        <w:numPr>
          <w:ilvl w:val="0"/>
          <w:numId w:val="29"/>
        </w:numPr>
        <w:spacing w:before="0" w:beforeAutospacing="0" w:after="0" w:afterAutospacing="0"/>
        <w:rPr>
          <w:rFonts w:ascii="Arial" w:hAnsi="Arial" w:cs="Arial"/>
        </w:rPr>
      </w:pPr>
      <w:proofErr w:type="gramStart"/>
      <w:r w:rsidRPr="00585D21">
        <w:rPr>
          <w:rFonts w:ascii="Arial" w:hAnsi="Arial" w:cs="Arial"/>
        </w:rPr>
        <w:t>do</w:t>
      </w:r>
      <w:proofErr w:type="gramEnd"/>
      <w:r w:rsidRPr="00585D21">
        <w:rPr>
          <w:rFonts w:ascii="Arial" w:hAnsi="Arial" w:cs="Arial"/>
        </w:rPr>
        <w:t xml:space="preserve"> desempenho mínimo</w:t>
      </w:r>
    </w:p>
    <w:p w14:paraId="58CD89E2" w14:textId="3558C01F" w:rsidR="00585D21" w:rsidRDefault="00585D21" w:rsidP="007372AA">
      <w:pPr>
        <w:pStyle w:val="NormalWeb"/>
        <w:numPr>
          <w:ilvl w:val="0"/>
          <w:numId w:val="29"/>
        </w:numPr>
        <w:spacing w:before="0" w:beforeAutospacing="0" w:after="0" w:afterAutospacing="0"/>
        <w:rPr>
          <w:rFonts w:ascii="Arial" w:hAnsi="Arial" w:cs="Arial"/>
        </w:rPr>
      </w:pPr>
      <w:proofErr w:type="gramStart"/>
      <w:r w:rsidRPr="00585D21">
        <w:rPr>
          <w:rFonts w:ascii="Arial" w:hAnsi="Arial" w:cs="Arial"/>
        </w:rPr>
        <w:t>das</w:t>
      </w:r>
      <w:proofErr w:type="gramEnd"/>
      <w:r w:rsidRPr="00585D21">
        <w:rPr>
          <w:rFonts w:ascii="Arial" w:hAnsi="Arial" w:cs="Arial"/>
        </w:rPr>
        <w:t xml:space="preserve"> correções solicitadas</w:t>
      </w:r>
    </w:p>
    <w:p w14:paraId="28CF3390" w14:textId="7B2C2C5B" w:rsidR="004D32C4" w:rsidRDefault="004D32C4" w:rsidP="004D32C4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68AE8B54" w14:textId="0FBAA672" w:rsidR="004D32C4" w:rsidRDefault="004D32C4" w:rsidP="004D32C4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06901ADD" w14:textId="77777777" w:rsidR="004D32C4" w:rsidRPr="00585D21" w:rsidRDefault="004D32C4" w:rsidP="004D32C4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2C743199" w14:textId="5B14953F" w:rsidR="00585D21" w:rsidRDefault="00585D21" w:rsidP="001C6D45">
      <w:pPr>
        <w:pStyle w:val="NormalWeb"/>
        <w:spacing w:before="0" w:beforeAutospacing="0" w:after="0" w:afterAutospacing="0"/>
        <w:rPr>
          <w:rFonts w:ascii="Arial" w:hAnsi="Arial"/>
          <w:b/>
          <w:bCs/>
          <w:sz w:val="28"/>
          <w:szCs w:val="28"/>
        </w:rPr>
      </w:pPr>
    </w:p>
    <w:p w14:paraId="3FAE7B89" w14:textId="361A204E" w:rsidR="00585D21" w:rsidRDefault="00585D21" w:rsidP="007372AA">
      <w:pPr>
        <w:pStyle w:val="NormalWeb"/>
        <w:numPr>
          <w:ilvl w:val="0"/>
          <w:numId w:val="30"/>
        </w:numPr>
        <w:spacing w:before="0" w:beforeAutospacing="0" w:after="0" w:afterAutospacing="0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>. GARANTIA E MANUTENÇÃO</w:t>
      </w:r>
    </w:p>
    <w:p w14:paraId="44CC982A" w14:textId="77777777" w:rsidR="00585D21" w:rsidRPr="00C801C0" w:rsidRDefault="00585D21" w:rsidP="00585D2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C801C0">
        <w:rPr>
          <w:rFonts w:ascii="Arial" w:eastAsia="Times New Roman" w:hAnsi="Arial" w:cs="Arial"/>
        </w:rPr>
        <w:t>A contratada deverá:</w:t>
      </w:r>
    </w:p>
    <w:p w14:paraId="77F651DB" w14:textId="77777777" w:rsidR="00585D21" w:rsidRPr="00585D21" w:rsidRDefault="00585D21" w:rsidP="007372AA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585D21">
        <w:rPr>
          <w:rFonts w:ascii="Arial" w:eastAsia="Times New Roman" w:hAnsi="Arial" w:cs="Arial"/>
        </w:rPr>
        <w:t>garantir</w:t>
      </w:r>
      <w:proofErr w:type="gramEnd"/>
      <w:r w:rsidRPr="00585D21">
        <w:rPr>
          <w:rFonts w:ascii="Arial" w:eastAsia="Times New Roman" w:hAnsi="Arial" w:cs="Arial"/>
        </w:rPr>
        <w:t xml:space="preserve"> a obra por prazo mínimo de </w:t>
      </w:r>
      <w:r w:rsidRPr="00585D21">
        <w:rPr>
          <w:rFonts w:ascii="Arial" w:eastAsia="Times New Roman" w:hAnsi="Arial" w:cs="Arial"/>
          <w:b/>
          <w:bCs/>
        </w:rPr>
        <w:t>5 anos</w:t>
      </w:r>
      <w:r w:rsidRPr="00585D21">
        <w:rPr>
          <w:rFonts w:ascii="Arial" w:eastAsia="Times New Roman" w:hAnsi="Arial" w:cs="Arial"/>
        </w:rPr>
        <w:t xml:space="preserve"> para elementos estruturais</w:t>
      </w:r>
    </w:p>
    <w:p w14:paraId="3FAF2D27" w14:textId="77777777" w:rsidR="00585D21" w:rsidRPr="00585D21" w:rsidRDefault="00585D21" w:rsidP="007372AA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585D21">
        <w:rPr>
          <w:rFonts w:ascii="Arial" w:eastAsia="Times New Roman" w:hAnsi="Arial" w:cs="Arial"/>
        </w:rPr>
        <w:t>garantir</w:t>
      </w:r>
      <w:proofErr w:type="gramEnd"/>
      <w:r w:rsidRPr="00585D21">
        <w:rPr>
          <w:rFonts w:ascii="Arial" w:eastAsia="Times New Roman" w:hAnsi="Arial" w:cs="Arial"/>
        </w:rPr>
        <w:t xml:space="preserve"> instalações elétricas e hidráulicas por </w:t>
      </w:r>
      <w:r w:rsidRPr="00585D21">
        <w:rPr>
          <w:rFonts w:ascii="Arial" w:eastAsia="Times New Roman" w:hAnsi="Arial" w:cs="Arial"/>
          <w:b/>
          <w:bCs/>
        </w:rPr>
        <w:t>1 ano</w:t>
      </w:r>
    </w:p>
    <w:p w14:paraId="3E640EE7" w14:textId="77777777" w:rsidR="00585D21" w:rsidRPr="00585D21" w:rsidRDefault="00585D21" w:rsidP="007372AA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585D21">
        <w:rPr>
          <w:rFonts w:ascii="Arial" w:eastAsia="Times New Roman" w:hAnsi="Arial" w:cs="Arial"/>
        </w:rPr>
        <w:t>fornecer</w:t>
      </w:r>
      <w:proofErr w:type="gramEnd"/>
      <w:r w:rsidRPr="00585D21">
        <w:rPr>
          <w:rFonts w:ascii="Arial" w:eastAsia="Times New Roman" w:hAnsi="Arial" w:cs="Arial"/>
        </w:rPr>
        <w:t xml:space="preserve"> manuais de operação e manutenção</w:t>
      </w:r>
    </w:p>
    <w:p w14:paraId="1F9C96AD" w14:textId="419C1CAF" w:rsidR="00585D21" w:rsidRDefault="00585D21" w:rsidP="007372AA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585D21">
        <w:rPr>
          <w:rFonts w:ascii="Arial" w:eastAsia="Times New Roman" w:hAnsi="Arial" w:cs="Arial"/>
        </w:rPr>
        <w:t>acompanhar</w:t>
      </w:r>
      <w:proofErr w:type="gramEnd"/>
      <w:r w:rsidRPr="00585D21">
        <w:rPr>
          <w:rFonts w:ascii="Arial" w:eastAsia="Times New Roman" w:hAnsi="Arial" w:cs="Arial"/>
        </w:rPr>
        <w:t xml:space="preserve"> a obra durante o período de recebimento provisório</w:t>
      </w:r>
    </w:p>
    <w:p w14:paraId="7D7CA8D4" w14:textId="58BB9280" w:rsidR="000349BE" w:rsidRDefault="00585D21" w:rsidP="001C6D45">
      <w:pPr>
        <w:pStyle w:val="NormalWeb"/>
        <w:spacing w:before="0" w:beforeAutospacing="0" w:after="0" w:afterAutospacing="0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>11</w:t>
      </w:r>
      <w:r w:rsidR="000349BE">
        <w:rPr>
          <w:rFonts w:ascii="Arial" w:hAnsi="Arial"/>
          <w:b/>
          <w:bCs/>
          <w:sz w:val="28"/>
          <w:szCs w:val="28"/>
        </w:rPr>
        <w:t xml:space="preserve">. </w:t>
      </w:r>
      <w:r>
        <w:rPr>
          <w:rFonts w:ascii="Arial" w:hAnsi="Arial"/>
          <w:b/>
          <w:bCs/>
          <w:sz w:val="28"/>
          <w:szCs w:val="28"/>
        </w:rPr>
        <w:t>ESTIMATIVA DE CUSTOS</w:t>
      </w:r>
    </w:p>
    <w:p w14:paraId="0523D5FF" w14:textId="77777777" w:rsidR="00585D21" w:rsidRPr="006A3EE0" w:rsidRDefault="00585D21" w:rsidP="00585D21">
      <w:pPr>
        <w:pStyle w:val="NormalWeb"/>
        <w:rPr>
          <w:rFonts w:ascii="Arial" w:hAnsi="Arial" w:cs="Arial"/>
        </w:rPr>
      </w:pPr>
      <w:r w:rsidRPr="006A3EE0">
        <w:rPr>
          <w:rFonts w:ascii="Arial" w:hAnsi="Arial" w:cs="Arial"/>
        </w:rPr>
        <w:t>A estimativa de custos seguirá:</w:t>
      </w:r>
    </w:p>
    <w:p w14:paraId="4AD53FE0" w14:textId="77777777" w:rsidR="00585D21" w:rsidRPr="006A3EE0" w:rsidRDefault="00585D21" w:rsidP="007372AA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6A3EE0">
        <w:rPr>
          <w:rStyle w:val="Forte"/>
          <w:rFonts w:ascii="Arial" w:hAnsi="Arial" w:cs="Arial"/>
        </w:rPr>
        <w:t>SINAPI atual</w:t>
      </w:r>
      <w:r w:rsidRPr="006A3EE0">
        <w:rPr>
          <w:rFonts w:ascii="Arial" w:hAnsi="Arial" w:cs="Arial"/>
        </w:rPr>
        <w:t>, para composições e insumos.</w:t>
      </w:r>
    </w:p>
    <w:p w14:paraId="7200481A" w14:textId="77777777" w:rsidR="00585D21" w:rsidRPr="006A3EE0" w:rsidRDefault="00585D21" w:rsidP="007372AA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6A3EE0">
        <w:rPr>
          <w:rStyle w:val="Forte"/>
          <w:rFonts w:ascii="Arial" w:hAnsi="Arial" w:cs="Arial"/>
        </w:rPr>
        <w:t>Planilha padrão do FNDE</w:t>
      </w:r>
      <w:r w:rsidRPr="006A3EE0">
        <w:rPr>
          <w:rFonts w:ascii="Arial" w:hAnsi="Arial" w:cs="Arial"/>
          <w:b/>
        </w:rPr>
        <w:t>,</w:t>
      </w:r>
      <w:r w:rsidRPr="006A3EE0">
        <w:rPr>
          <w:rFonts w:ascii="Arial" w:hAnsi="Arial" w:cs="Arial"/>
        </w:rPr>
        <w:t xml:space="preserve"> ajustada às condições locais.</w:t>
      </w:r>
    </w:p>
    <w:p w14:paraId="0FDAF23A" w14:textId="77777777" w:rsidR="00585D21" w:rsidRDefault="00585D21" w:rsidP="007372AA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6A3EE0">
        <w:rPr>
          <w:rFonts w:ascii="Arial" w:hAnsi="Arial" w:cs="Arial"/>
        </w:rPr>
        <w:t>Inclusão de mão de obra, materiais, encargos, BDI e custos indiretos.</w:t>
      </w:r>
    </w:p>
    <w:p w14:paraId="5D8B5A62" w14:textId="662B500F" w:rsidR="00585D21" w:rsidRDefault="00585D21" w:rsidP="00585D21">
      <w:pPr>
        <w:pStyle w:val="NormalWeb"/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O custo máximo estimado para a execução da obra é de </w:t>
      </w:r>
      <w:r w:rsidRPr="006A3EE0">
        <w:rPr>
          <w:rFonts w:ascii="Arial" w:hAnsi="Arial" w:cs="Arial"/>
          <w:b/>
        </w:rPr>
        <w:t>R$ 3.659.791,85 (Três milhões, seiscentos e cinquenta e nove mil, setecentos e noventa e um reais e oitenta e cinco centavos)</w:t>
      </w:r>
    </w:p>
    <w:p w14:paraId="5294E382" w14:textId="36FEB7D9" w:rsidR="00CB5731" w:rsidRPr="007B267B" w:rsidRDefault="00585D21" w:rsidP="00CB5731">
      <w:pPr>
        <w:pStyle w:val="NormalWeb"/>
        <w:rPr>
          <w:rFonts w:ascii="Arial" w:hAnsi="Arial" w:cs="Arial"/>
          <w:b/>
          <w:sz w:val="28"/>
          <w:szCs w:val="28"/>
        </w:rPr>
      </w:pPr>
      <w:r w:rsidRPr="007B267B">
        <w:rPr>
          <w:rFonts w:ascii="Arial" w:hAnsi="Arial" w:cs="Arial"/>
          <w:b/>
          <w:sz w:val="28"/>
          <w:szCs w:val="28"/>
        </w:rPr>
        <w:t>11</w:t>
      </w:r>
      <w:r w:rsidR="00CB5731" w:rsidRPr="007B267B">
        <w:rPr>
          <w:rFonts w:ascii="Arial" w:hAnsi="Arial" w:cs="Arial"/>
          <w:b/>
          <w:sz w:val="28"/>
          <w:szCs w:val="28"/>
        </w:rPr>
        <w:t>.1.</w:t>
      </w:r>
      <w:r w:rsidR="00C801C0" w:rsidRPr="007B267B">
        <w:rPr>
          <w:rFonts w:ascii="Arial" w:hAnsi="Arial" w:cs="Arial"/>
          <w:b/>
          <w:sz w:val="28"/>
          <w:szCs w:val="28"/>
        </w:rPr>
        <w:t xml:space="preserve"> DOTAÇÃO ORÇAMENTÁRIA</w:t>
      </w:r>
    </w:p>
    <w:p w14:paraId="281A1039" w14:textId="755B5616" w:rsidR="00226541" w:rsidRPr="007B267B" w:rsidRDefault="00226541" w:rsidP="00226541">
      <w:pPr>
        <w:pStyle w:val="NormalWeb"/>
        <w:rPr>
          <w:rFonts w:ascii="Arial" w:hAnsi="Arial" w:cs="Arial"/>
          <w:b/>
        </w:rPr>
      </w:pPr>
      <w:r w:rsidRPr="007B267B">
        <w:rPr>
          <w:rFonts w:ascii="Arial" w:eastAsiaTheme="minorHAnsi" w:hAnsi="Arial" w:cs="Arial"/>
          <w:lang w:eastAsia="en-US"/>
        </w:rPr>
        <w:t xml:space="preserve"> </w:t>
      </w:r>
      <w:r w:rsidR="007B267B">
        <w:rPr>
          <w:rFonts w:ascii="Arial" w:eastAsiaTheme="minorHAnsi" w:hAnsi="Arial" w:cs="Arial"/>
          <w:lang w:eastAsia="en-US"/>
        </w:rPr>
        <w:tab/>
      </w:r>
      <w:r w:rsidRPr="007B267B">
        <w:rPr>
          <w:rFonts w:ascii="Arial" w:eastAsiaTheme="minorHAnsi" w:hAnsi="Arial" w:cs="Arial"/>
          <w:lang w:eastAsia="en-US"/>
        </w:rPr>
        <w:t>Em verificação feita junto ao orçamento municipal, verifiquei a possibilidade orçamentária de aquisição dos bens/serviços solicitados. Para tanto, informo as dotações orçamentárias a serem utilizadas:</w:t>
      </w:r>
    </w:p>
    <w:p w14:paraId="6B3BEC7C" w14:textId="79EACE99" w:rsidR="007B267B" w:rsidRDefault="007B267B" w:rsidP="007B267B">
      <w:pPr>
        <w:tabs>
          <w:tab w:val="left" w:pos="2268"/>
        </w:tabs>
        <w:contextualSpacing/>
        <w:jc w:val="both"/>
        <w:rPr>
          <w:rFonts w:ascii="Arial" w:hAnsi="Arial" w:cs="Arial"/>
        </w:rPr>
      </w:pPr>
      <w:r w:rsidRPr="00F87B25">
        <w:rPr>
          <w:rFonts w:ascii="Arial" w:hAnsi="Arial" w:cs="Arial"/>
        </w:rPr>
        <w:t>SECRETARIA DE EDUCAÇÃO CULTURA E ESPORTE</w:t>
      </w:r>
    </w:p>
    <w:p w14:paraId="74EC4016" w14:textId="77777777" w:rsidR="007B267B" w:rsidRDefault="007B267B" w:rsidP="007B267B">
      <w:pPr>
        <w:tabs>
          <w:tab w:val="left" w:pos="2268"/>
        </w:tabs>
        <w:contextualSpacing/>
        <w:jc w:val="both"/>
        <w:rPr>
          <w:rFonts w:asciiTheme="minorHAnsi" w:hAnsiTheme="minorHAnsi" w:cstheme="minorHAnsi"/>
          <w:sz w:val="26"/>
          <w:szCs w:val="26"/>
        </w:rPr>
      </w:pPr>
      <w:r>
        <w:rPr>
          <w:rFonts w:asciiTheme="minorHAnsi" w:hAnsiTheme="minorHAnsi" w:cstheme="minorHAnsi"/>
          <w:sz w:val="26"/>
          <w:szCs w:val="26"/>
        </w:rPr>
        <w:t>3190-156-06-001-12.365.0006.1037-4.4.90.51.00.00</w:t>
      </w:r>
    </w:p>
    <w:p w14:paraId="266393B0" w14:textId="77777777" w:rsidR="007B267B" w:rsidRDefault="007B267B" w:rsidP="007B267B">
      <w:pPr>
        <w:tabs>
          <w:tab w:val="left" w:pos="2268"/>
        </w:tabs>
        <w:contextualSpacing/>
        <w:jc w:val="both"/>
        <w:rPr>
          <w:rFonts w:asciiTheme="minorHAnsi" w:hAnsiTheme="minorHAnsi" w:cstheme="minorHAnsi"/>
          <w:sz w:val="26"/>
          <w:szCs w:val="26"/>
        </w:rPr>
      </w:pPr>
      <w:r>
        <w:rPr>
          <w:rFonts w:asciiTheme="minorHAnsi" w:hAnsiTheme="minorHAnsi" w:cstheme="minorHAnsi"/>
          <w:sz w:val="26"/>
          <w:szCs w:val="26"/>
        </w:rPr>
        <w:t>3180-104-06-001-12.365.0006.1037-4.4.90.51.00.00</w:t>
      </w:r>
    </w:p>
    <w:p w14:paraId="55259EFA" w14:textId="77777777" w:rsidR="007B267B" w:rsidRDefault="007B267B" w:rsidP="007B267B">
      <w:pPr>
        <w:tabs>
          <w:tab w:val="left" w:pos="2268"/>
        </w:tabs>
        <w:contextualSpacing/>
        <w:jc w:val="both"/>
        <w:rPr>
          <w:rFonts w:asciiTheme="minorHAnsi" w:hAnsiTheme="minorHAnsi" w:cstheme="minorHAnsi"/>
          <w:sz w:val="26"/>
          <w:szCs w:val="26"/>
        </w:rPr>
      </w:pPr>
      <w:r>
        <w:rPr>
          <w:rFonts w:asciiTheme="minorHAnsi" w:hAnsiTheme="minorHAnsi" w:cstheme="minorHAnsi"/>
          <w:sz w:val="26"/>
          <w:szCs w:val="26"/>
        </w:rPr>
        <w:t>3170-103-06-001-12.365.0006.1037-4.4.90.51.00.00</w:t>
      </w:r>
    </w:p>
    <w:p w14:paraId="61FD7119" w14:textId="77777777" w:rsidR="00585D21" w:rsidRDefault="00585D21" w:rsidP="00C80874">
      <w:pPr>
        <w:pStyle w:val="Standard"/>
        <w:shd w:val="clear" w:color="auto" w:fill="FFFFFF" w:themeFill="background1"/>
        <w:ind w:left="284" w:hanging="284"/>
        <w:rPr>
          <w:rFonts w:ascii="Arial" w:hAnsi="Arial"/>
          <w:b/>
          <w:bCs/>
          <w:sz w:val="28"/>
          <w:szCs w:val="28"/>
        </w:rPr>
      </w:pPr>
    </w:p>
    <w:p w14:paraId="70D5B931" w14:textId="6B849AA6" w:rsidR="00A26BA1" w:rsidRPr="00783EF3" w:rsidRDefault="00226541" w:rsidP="00A26BA1">
      <w:pPr>
        <w:pStyle w:val="Standard"/>
        <w:shd w:val="clear" w:color="auto" w:fill="FFFFFF" w:themeFill="background1"/>
        <w:ind w:left="284" w:hanging="284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>1</w:t>
      </w:r>
      <w:r w:rsidR="00873D76">
        <w:rPr>
          <w:rFonts w:ascii="Arial" w:hAnsi="Arial"/>
          <w:b/>
          <w:bCs/>
          <w:sz w:val="28"/>
          <w:szCs w:val="28"/>
        </w:rPr>
        <w:t>2</w:t>
      </w:r>
      <w:r w:rsidR="00A26BA1" w:rsidRPr="00783EF3">
        <w:rPr>
          <w:rFonts w:ascii="Arial" w:hAnsi="Arial"/>
          <w:b/>
          <w:bCs/>
          <w:sz w:val="28"/>
          <w:szCs w:val="28"/>
        </w:rPr>
        <w:t xml:space="preserve">. </w:t>
      </w:r>
      <w:r w:rsidR="00A26BA1">
        <w:rPr>
          <w:rFonts w:ascii="Arial" w:hAnsi="Arial"/>
          <w:b/>
          <w:bCs/>
          <w:sz w:val="28"/>
          <w:szCs w:val="28"/>
        </w:rPr>
        <w:t>CRITÉRIOS DE MEDIÇÃO, DE PAGAMENTO E REAJUSTE</w:t>
      </w:r>
    </w:p>
    <w:p w14:paraId="522E8D9A" w14:textId="0B9260FA" w:rsidR="00A26BA1" w:rsidRDefault="00A26BA1" w:rsidP="00A26BA1">
      <w:pPr>
        <w:pStyle w:val="PargrafodaLista"/>
        <w:ind w:left="0" w:firstLine="708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Lei Federal nº 14.133/21, alínea ‘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g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’ do inciso XXIII do artigo 6º</w:t>
      </w:r>
    </w:p>
    <w:p w14:paraId="2D6F31D8" w14:textId="77777777" w:rsidR="00166E53" w:rsidRDefault="00166E53" w:rsidP="00F32981">
      <w:pPr>
        <w:jc w:val="both"/>
        <w:rPr>
          <w:rFonts w:ascii="Arial" w:hAnsi="Arial" w:cs="Arial"/>
          <w:b/>
        </w:rPr>
      </w:pPr>
    </w:p>
    <w:p w14:paraId="3A24DA54" w14:textId="43F25794" w:rsidR="00873D76" w:rsidRPr="00D179A9" w:rsidRDefault="00226541" w:rsidP="00226541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226541">
        <w:rPr>
          <w:rFonts w:ascii="Arial" w:hAnsi="Arial" w:cs="Arial"/>
        </w:rPr>
        <w:t>12.1.</w:t>
      </w:r>
      <w:r w:rsidR="00873D76">
        <w:t xml:space="preserve">  </w:t>
      </w:r>
      <w:r w:rsidR="00D179A9">
        <w:t xml:space="preserve"> </w:t>
      </w:r>
      <w:r w:rsidR="00873D76" w:rsidRPr="00D179A9">
        <w:rPr>
          <w:rFonts w:ascii="Arial" w:hAnsi="Arial" w:cs="Arial"/>
        </w:rPr>
        <w:t xml:space="preserve">Os pagamentos serão realizados em parcelas, mediante medições aprovadas, </w:t>
      </w:r>
      <w:proofErr w:type="gramStart"/>
      <w:r w:rsidR="00873D76" w:rsidRPr="00D179A9">
        <w:rPr>
          <w:rFonts w:ascii="Arial" w:hAnsi="Arial" w:cs="Arial"/>
        </w:rPr>
        <w:t xml:space="preserve">em </w:t>
      </w:r>
      <w:r w:rsidR="00D179A9">
        <w:rPr>
          <w:rFonts w:ascii="Arial" w:hAnsi="Arial" w:cs="Arial"/>
        </w:rPr>
        <w:t xml:space="preserve"> </w:t>
      </w:r>
      <w:r w:rsidR="00873D76" w:rsidRPr="009378ED">
        <w:rPr>
          <w:rFonts w:ascii="Arial" w:hAnsi="Arial" w:cs="Arial"/>
        </w:rPr>
        <w:t>até</w:t>
      </w:r>
      <w:proofErr w:type="gramEnd"/>
      <w:r w:rsidR="00873D76" w:rsidRPr="009378ED">
        <w:rPr>
          <w:rFonts w:ascii="Arial" w:hAnsi="Arial" w:cs="Arial"/>
          <w:b/>
        </w:rPr>
        <w:t xml:space="preserve"> </w:t>
      </w:r>
      <w:r w:rsidR="00873D76" w:rsidRPr="009378ED">
        <w:rPr>
          <w:rStyle w:val="Forte"/>
          <w:rFonts w:ascii="Arial" w:hAnsi="Arial" w:cs="Arial"/>
          <w:b w:val="0"/>
        </w:rPr>
        <w:t>30 dias</w:t>
      </w:r>
      <w:r w:rsidR="00873D76" w:rsidRPr="00D179A9">
        <w:rPr>
          <w:rFonts w:ascii="Arial" w:hAnsi="Arial" w:cs="Arial"/>
        </w:rPr>
        <w:t xml:space="preserve"> após a apresentação da nota fiscal e relatório de execução;</w:t>
      </w:r>
    </w:p>
    <w:p w14:paraId="7643CE6F" w14:textId="630CF9E8" w:rsidR="00A26BA1" w:rsidRPr="00D179A9" w:rsidRDefault="00873D76" w:rsidP="007372AA">
      <w:pPr>
        <w:pStyle w:val="NormalWeb"/>
        <w:numPr>
          <w:ilvl w:val="1"/>
          <w:numId w:val="9"/>
        </w:numPr>
        <w:spacing w:before="0" w:beforeAutospacing="0" w:after="0" w:afterAutospacing="0"/>
        <w:rPr>
          <w:rFonts w:ascii="Arial" w:hAnsi="Arial" w:cs="Arial"/>
        </w:rPr>
      </w:pPr>
      <w:r w:rsidRPr="00D179A9">
        <w:rPr>
          <w:rFonts w:ascii="Arial" w:hAnsi="Arial" w:cs="Arial"/>
        </w:rPr>
        <w:t>A medição seguirá cronograma físico-financeiro aprova</w:t>
      </w:r>
      <w:r w:rsidR="00D179A9" w:rsidRPr="00D179A9">
        <w:rPr>
          <w:rFonts w:ascii="Arial" w:hAnsi="Arial" w:cs="Arial"/>
        </w:rPr>
        <w:t>do.</w:t>
      </w:r>
    </w:p>
    <w:p w14:paraId="69BE630B" w14:textId="787A3D4A" w:rsidR="00A26BA1" w:rsidRPr="00D518BE" w:rsidRDefault="00D179A9" w:rsidP="00D179A9">
      <w:pPr>
        <w:pStyle w:val="Nivel2"/>
      </w:pPr>
      <w:r>
        <w:t>12.</w:t>
      </w:r>
      <w:r w:rsidR="00226541">
        <w:t>3</w:t>
      </w:r>
      <w:r w:rsidR="00A26BA1">
        <w:t>.</w:t>
      </w:r>
      <w:r w:rsidR="00A26BA1" w:rsidRPr="00D518BE">
        <w:rPr>
          <w:b/>
        </w:rPr>
        <w:t xml:space="preserve"> </w:t>
      </w:r>
      <w:r w:rsidR="00A26BA1" w:rsidRPr="00D518BE">
        <w:rPr>
          <w:rFonts w:eastAsia="Calibri"/>
        </w:rPr>
        <w:t xml:space="preserve">Havendo erro na apresentação da nota fiscal ou instrumento de cobrança equivalente, ou circunstância que impeça a </w:t>
      </w:r>
      <w:r w:rsidR="00A26BA1" w:rsidRPr="00D518BE">
        <w:t>liquidação da despesa, esta ficará sobrestada até que o contratado providencie as medidas saneadoras, reiniciando-se o prazo após a comprovação da regularização da situação, sem ônus ao contratante;</w:t>
      </w:r>
    </w:p>
    <w:p w14:paraId="7CE1CAF2" w14:textId="73E26E81" w:rsidR="00E60C17" w:rsidRDefault="00D179A9" w:rsidP="00D179A9">
      <w:pPr>
        <w:pStyle w:val="Nivel2"/>
      </w:pPr>
      <w:r>
        <w:t>12.</w:t>
      </w:r>
      <w:r w:rsidR="00226541">
        <w:t>3</w:t>
      </w:r>
      <w:r>
        <w:t>.1</w:t>
      </w:r>
      <w:r w:rsidR="00A26BA1" w:rsidRPr="00A26BA1">
        <w:t>. A nota fiscal ou instrumento de cobrança equivalente deverá ser obrigatoriamente acompanhado</w:t>
      </w:r>
      <w:r w:rsidR="00A26BA1" w:rsidRPr="00D518BE">
        <w:t xml:space="preserve"> da comprovação da regularidade fiscal, constatada por meio de consulta</w:t>
      </w:r>
    </w:p>
    <w:p w14:paraId="66CDF608" w14:textId="77777777" w:rsidR="004D32C4" w:rsidRDefault="004D32C4" w:rsidP="00D179A9">
      <w:pPr>
        <w:pStyle w:val="Nivel2"/>
        <w:rPr>
          <w:i/>
          <w:iCs/>
        </w:rPr>
      </w:pPr>
    </w:p>
    <w:p w14:paraId="351833C5" w14:textId="77777777" w:rsidR="004D32C4" w:rsidRDefault="004D32C4" w:rsidP="00D179A9">
      <w:pPr>
        <w:pStyle w:val="Nivel2"/>
        <w:rPr>
          <w:i/>
          <w:iCs/>
        </w:rPr>
      </w:pPr>
    </w:p>
    <w:p w14:paraId="47EA90E9" w14:textId="586EFE22" w:rsidR="00A26BA1" w:rsidRPr="00D518BE" w:rsidRDefault="00A26BA1" w:rsidP="00D179A9">
      <w:pPr>
        <w:pStyle w:val="Nivel2"/>
      </w:pPr>
      <w:proofErr w:type="gramStart"/>
      <w:r w:rsidRPr="00D518BE">
        <w:rPr>
          <w:i/>
          <w:iCs/>
        </w:rPr>
        <w:t>on</w:t>
      </w:r>
      <w:proofErr w:type="gramEnd"/>
      <w:r w:rsidRPr="00D518BE">
        <w:rPr>
          <w:i/>
          <w:iCs/>
        </w:rPr>
        <w:t>-line</w:t>
      </w:r>
      <w:r w:rsidRPr="00D518BE">
        <w:t xml:space="preserve"> ao SICAF ou, na impossibilidade de acesso ao referido Sistema, mediante consulta aos sítios eletrônicos oficiais ou à documentação mencionada no art. 68 da Lei Federal nº 14.133/21.</w:t>
      </w:r>
    </w:p>
    <w:p w14:paraId="798380D6" w14:textId="771AEA61" w:rsidR="00A26BA1" w:rsidRPr="00A26BA1" w:rsidRDefault="00D179A9" w:rsidP="00D179A9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A26BA1" w:rsidRPr="00A26BA1">
        <w:rPr>
          <w:rFonts w:ascii="Arial" w:hAnsi="Arial"/>
          <w:bCs/>
          <w:color w:val="000000" w:themeColor="text1"/>
        </w:rPr>
        <w:t>.</w:t>
      </w:r>
      <w:r w:rsidR="00226541">
        <w:rPr>
          <w:rFonts w:ascii="Arial" w:hAnsi="Arial"/>
          <w:bCs/>
          <w:color w:val="000000" w:themeColor="text1"/>
        </w:rPr>
        <w:t>3</w:t>
      </w:r>
      <w:r w:rsidR="00A26BA1" w:rsidRPr="00A26BA1">
        <w:rPr>
          <w:rFonts w:ascii="Arial" w:hAnsi="Arial"/>
          <w:bCs/>
          <w:color w:val="000000" w:themeColor="text1"/>
        </w:rPr>
        <w:t>.</w:t>
      </w:r>
      <w:r>
        <w:rPr>
          <w:rFonts w:ascii="Arial" w:hAnsi="Arial"/>
          <w:bCs/>
          <w:color w:val="000000" w:themeColor="text1"/>
        </w:rPr>
        <w:t>2</w:t>
      </w:r>
      <w:r w:rsidR="00A26BA1" w:rsidRPr="00A26BA1">
        <w:rPr>
          <w:rFonts w:ascii="Arial" w:hAnsi="Arial"/>
          <w:bCs/>
          <w:color w:val="000000" w:themeColor="text1"/>
        </w:rPr>
        <w:t>.</w:t>
      </w:r>
      <w:r w:rsidR="00A26BA1" w:rsidRPr="00A26BA1">
        <w:rPr>
          <w:rFonts w:ascii="Arial" w:hAnsi="Arial"/>
          <w:color w:val="000000" w:themeColor="text1"/>
        </w:rPr>
        <w:t xml:space="preserve"> As notas fiscais devem ser emitidas em nome do Município de Rio Bonito do Iguaçu, CNPJ nº 95.587.7770/0001-99, </w:t>
      </w:r>
      <w:r w:rsidR="00A26BA1" w:rsidRPr="00A26BA1">
        <w:rPr>
          <w:rFonts w:ascii="Arial" w:hAnsi="Arial"/>
          <w:color w:val="000000" w:themeColor="text1"/>
          <w:u w:val="single"/>
        </w:rPr>
        <w:t>constando número da licitação, do contrato</w:t>
      </w:r>
      <w:r w:rsidR="00A26BA1" w:rsidRPr="00A26BA1">
        <w:rPr>
          <w:rFonts w:ascii="Arial" w:hAnsi="Arial"/>
          <w:color w:val="000000" w:themeColor="text1"/>
        </w:rPr>
        <w:t>.</w:t>
      </w:r>
    </w:p>
    <w:p w14:paraId="44F286EE" w14:textId="4D64849E" w:rsidR="00A26BA1" w:rsidRPr="00A26BA1" w:rsidRDefault="00D179A9" w:rsidP="00D179A9">
      <w:pPr>
        <w:pStyle w:val="Nivel2"/>
      </w:pPr>
      <w:r>
        <w:t>12</w:t>
      </w:r>
      <w:r w:rsidR="00A26BA1" w:rsidRPr="00A26BA1">
        <w:t>.</w:t>
      </w:r>
      <w:r w:rsidR="00226541">
        <w:t>3</w:t>
      </w:r>
      <w:r w:rsidR="00A26BA1" w:rsidRPr="00A26BA1">
        <w:t>.</w:t>
      </w:r>
      <w:r>
        <w:t>3</w:t>
      </w:r>
      <w:r w:rsidR="00A26BA1" w:rsidRPr="00A26BA1">
        <w:t>.</w:t>
      </w:r>
      <w:r w:rsidR="00A26BA1" w:rsidRPr="00A26BA1">
        <w:rPr>
          <w:b/>
        </w:rPr>
        <w:t xml:space="preserve"> </w:t>
      </w:r>
      <w:r w:rsidR="00A26BA1" w:rsidRPr="00A26BA1">
        <w:t xml:space="preserve">A Administração deverá realizar consulta ao SICAF para: </w:t>
      </w:r>
    </w:p>
    <w:p w14:paraId="3C158461" w14:textId="0601A7BF" w:rsidR="007B267B" w:rsidRDefault="00A26BA1" w:rsidP="00D179A9">
      <w:pPr>
        <w:pStyle w:val="Nivel2"/>
      </w:pPr>
      <w:r w:rsidRPr="00A26BA1">
        <w:t xml:space="preserve">a) verificar a manutenção das condições de habilitação exigidas no edital; </w:t>
      </w:r>
    </w:p>
    <w:p w14:paraId="5927FFF4" w14:textId="7A702A59" w:rsidR="00A26BA1" w:rsidRPr="00A26BA1" w:rsidRDefault="00A26BA1" w:rsidP="00D179A9">
      <w:pPr>
        <w:pStyle w:val="Nivel2"/>
      </w:pPr>
      <w:r w:rsidRPr="00A26BA1">
        <w:t>b) identificar possível razão que impeça a participação em licitação, no âmbito do órgão ou entidade, que implique proibição de contratar com o Poder Público, bem como ocorrências impeditivas indiretas.</w:t>
      </w:r>
    </w:p>
    <w:p w14:paraId="2593B1AA" w14:textId="1F8BF800" w:rsidR="000318C8" w:rsidRDefault="00D179A9" w:rsidP="00D179A9">
      <w:pPr>
        <w:pStyle w:val="Nivel2"/>
        <w:rPr>
          <w:sz w:val="22"/>
          <w:szCs w:val="22"/>
        </w:rPr>
      </w:pPr>
      <w:r>
        <w:t>12</w:t>
      </w:r>
      <w:r w:rsidR="000318C8">
        <w:t>.</w:t>
      </w:r>
      <w:r w:rsidR="00226541">
        <w:t>3</w:t>
      </w:r>
      <w:r w:rsidR="000318C8">
        <w:t>.</w:t>
      </w:r>
      <w:r>
        <w:t>4</w:t>
      </w:r>
      <w:r w:rsidR="000318C8">
        <w:t xml:space="preserve">. </w:t>
      </w:r>
      <w:r w:rsidR="00A26BA1" w:rsidRPr="000318C8">
        <w:t>Constatando</w:t>
      </w:r>
      <w:r w:rsidR="00A26BA1" w:rsidRPr="00A26BA1">
        <w:t xml:space="preserve">-se, junto ao SICAF, a situação de irregularidade do </w:t>
      </w:r>
      <w:r w:rsidR="00A26BA1" w:rsidRPr="000318C8">
        <w:t>contratado, será providenciada sua notificação, por escrito, para que, no prazo de 5 (cinco) dias úteis,</w:t>
      </w:r>
      <w:r w:rsidR="000318C8" w:rsidRPr="000318C8">
        <w:t xml:space="preserve"> regularize sua situação ou, no mesmo prazo, apresente sua defesa. O prazo poderá ser prorrogado uma vez, por igual período, a critério do contratante</w:t>
      </w:r>
      <w:r w:rsidR="000318C8" w:rsidRPr="00D518BE">
        <w:rPr>
          <w:sz w:val="22"/>
          <w:szCs w:val="22"/>
        </w:rPr>
        <w:t>.</w:t>
      </w:r>
    </w:p>
    <w:p w14:paraId="57B5D0B8" w14:textId="77777777" w:rsidR="007B267B" w:rsidRDefault="007B267B" w:rsidP="00D179A9">
      <w:pPr>
        <w:pStyle w:val="Nivel2"/>
        <w:rPr>
          <w:sz w:val="22"/>
          <w:szCs w:val="22"/>
        </w:rPr>
      </w:pPr>
    </w:p>
    <w:p w14:paraId="5C9DC164" w14:textId="5038A2D3" w:rsidR="005D1BD2" w:rsidRPr="00D179A9" w:rsidRDefault="005D1BD2" w:rsidP="007372AA">
      <w:pPr>
        <w:pStyle w:val="PargrafodaLista"/>
        <w:numPr>
          <w:ilvl w:val="0"/>
          <w:numId w:val="6"/>
        </w:numPr>
        <w:ind w:hanging="765"/>
        <w:jc w:val="both"/>
        <w:rPr>
          <w:rFonts w:ascii="Arial" w:hAnsi="Arial" w:cs="Arial"/>
          <w:b/>
        </w:rPr>
      </w:pPr>
      <w:r w:rsidRPr="00D179A9">
        <w:rPr>
          <w:rFonts w:ascii="Arial" w:hAnsi="Arial" w:cs="Arial"/>
          <w:b/>
          <w:sz w:val="28"/>
          <w:szCs w:val="28"/>
        </w:rPr>
        <w:t>CRITÉRIOS DE SELEÇÃO</w:t>
      </w:r>
      <w:r w:rsidR="00021F75" w:rsidRPr="00D179A9">
        <w:rPr>
          <w:rFonts w:ascii="Arial" w:hAnsi="Arial" w:cs="Arial"/>
          <w:b/>
          <w:sz w:val="28"/>
          <w:szCs w:val="28"/>
        </w:rPr>
        <w:t xml:space="preserve"> E REGIME DE EXECUÇÃO</w:t>
      </w:r>
    </w:p>
    <w:p w14:paraId="30CDA25C" w14:textId="118C5535" w:rsidR="005D1BD2" w:rsidRDefault="005D1BD2" w:rsidP="005D1BD2">
      <w:pPr>
        <w:pStyle w:val="PargrafodaLista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Lei Federal nº 14.133/21, alínea ‘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g”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’ do inciso XXIII do artigo 6º</w:t>
      </w:r>
    </w:p>
    <w:p w14:paraId="27A77087" w14:textId="454A21F9" w:rsidR="005D1BD2" w:rsidRDefault="005D1BD2" w:rsidP="00D179A9">
      <w:pPr>
        <w:pStyle w:val="Nivel2"/>
      </w:pPr>
    </w:p>
    <w:p w14:paraId="4CDB02DF" w14:textId="0787B6EA" w:rsidR="009378ED" w:rsidRPr="00EE653A" w:rsidRDefault="009378ED" w:rsidP="009378ED">
      <w:pPr>
        <w:pStyle w:val="Ttulo3"/>
        <w:rPr>
          <w:rFonts w:ascii="Arial" w:eastAsia="Times New Roman" w:hAnsi="Arial" w:cs="Arial"/>
          <w:b/>
          <w:color w:val="auto"/>
          <w:sz w:val="27"/>
          <w:szCs w:val="27"/>
        </w:rPr>
      </w:pPr>
      <w:r w:rsidRPr="00EE653A">
        <w:rPr>
          <w:rFonts w:ascii="Arial" w:hAnsi="Arial" w:cs="Arial"/>
          <w:b/>
          <w:color w:val="auto"/>
        </w:rPr>
        <w:t>1</w:t>
      </w:r>
      <w:r w:rsidR="00ED1F07" w:rsidRPr="00EE653A">
        <w:rPr>
          <w:rFonts w:ascii="Arial" w:hAnsi="Arial" w:cs="Arial"/>
          <w:b/>
          <w:color w:val="auto"/>
        </w:rPr>
        <w:t>3</w:t>
      </w:r>
      <w:r w:rsidRPr="00EE653A">
        <w:rPr>
          <w:rFonts w:ascii="Arial" w:hAnsi="Arial" w:cs="Arial"/>
          <w:b/>
          <w:color w:val="auto"/>
        </w:rPr>
        <w:t>.1 Critérios de Seleção</w:t>
      </w:r>
    </w:p>
    <w:p w14:paraId="54DB5C91" w14:textId="77777777" w:rsidR="00E60C17" w:rsidRDefault="009378ED" w:rsidP="00E60C17">
      <w:pPr>
        <w:pStyle w:val="NormalWeb"/>
        <w:jc w:val="both"/>
        <w:rPr>
          <w:rFonts w:ascii="Arial" w:hAnsi="Arial" w:cs="Arial"/>
        </w:rPr>
      </w:pPr>
      <w:r w:rsidRPr="009378ED">
        <w:rPr>
          <w:rFonts w:ascii="Arial" w:hAnsi="Arial" w:cs="Arial"/>
        </w:rPr>
        <w:t xml:space="preserve">A seleção da proposta será realizada pelo critério </w:t>
      </w:r>
      <w:r w:rsidRPr="00226541">
        <w:rPr>
          <w:rFonts w:ascii="Arial" w:hAnsi="Arial" w:cs="Arial"/>
        </w:rPr>
        <w:t>de</w:t>
      </w:r>
      <w:r w:rsidRPr="00EE653A">
        <w:rPr>
          <w:rFonts w:ascii="Arial" w:hAnsi="Arial" w:cs="Arial"/>
          <w:b/>
        </w:rPr>
        <w:t xml:space="preserve"> </w:t>
      </w:r>
      <w:r w:rsidRPr="00EE653A">
        <w:rPr>
          <w:rStyle w:val="Forte"/>
          <w:rFonts w:ascii="Arial" w:hAnsi="Arial" w:cs="Arial"/>
          <w:b w:val="0"/>
        </w:rPr>
        <w:t>Menor Preço</w:t>
      </w:r>
      <w:r w:rsidRPr="009378ED">
        <w:rPr>
          <w:rFonts w:ascii="Arial" w:hAnsi="Arial" w:cs="Arial"/>
        </w:rPr>
        <w:t>, em conformidade com o disposto no art. 33, inciso II, da Lei Federal nº 14.133/2021, considerando-se o atendimento integral às exigências técnicas e legais constantes deste Termo de Referência, do Projeto Executivo e demais documentos que integram o processo licitatório.</w:t>
      </w:r>
    </w:p>
    <w:p w14:paraId="5E57D051" w14:textId="5F0B702D" w:rsidR="009378ED" w:rsidRPr="009378ED" w:rsidRDefault="009378ED" w:rsidP="00E60C17">
      <w:pPr>
        <w:pStyle w:val="NormalWeb"/>
        <w:jc w:val="both"/>
        <w:rPr>
          <w:rFonts w:ascii="Arial" w:hAnsi="Arial" w:cs="Arial"/>
        </w:rPr>
      </w:pPr>
      <w:r w:rsidRPr="009378ED">
        <w:rPr>
          <w:rFonts w:ascii="Arial" w:hAnsi="Arial" w:cs="Arial"/>
        </w:rPr>
        <w:t>Somente serão consideradas válidas as propostas que:</w:t>
      </w:r>
    </w:p>
    <w:p w14:paraId="673DB2E2" w14:textId="77777777" w:rsidR="00226541" w:rsidRDefault="009378ED" w:rsidP="007372AA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226541">
        <w:rPr>
          <w:rFonts w:ascii="Arial" w:hAnsi="Arial" w:cs="Arial"/>
        </w:rPr>
        <w:t xml:space="preserve">Atendam integralmente às </w:t>
      </w:r>
      <w:r w:rsidRPr="00226541">
        <w:rPr>
          <w:rStyle w:val="Forte"/>
          <w:rFonts w:ascii="Arial" w:hAnsi="Arial" w:cs="Arial"/>
          <w:b w:val="0"/>
        </w:rPr>
        <w:t>especificações técnicas</w:t>
      </w:r>
      <w:r w:rsidRPr="00226541">
        <w:rPr>
          <w:rFonts w:ascii="Arial" w:hAnsi="Arial" w:cs="Arial"/>
        </w:rPr>
        <w:t xml:space="preserve"> da obra;</w:t>
      </w:r>
    </w:p>
    <w:p w14:paraId="0CD35E96" w14:textId="71C37410" w:rsidR="00226541" w:rsidRPr="00226541" w:rsidRDefault="009378ED" w:rsidP="007372AA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226541">
        <w:rPr>
          <w:rFonts w:ascii="Arial" w:hAnsi="Arial" w:cs="Arial"/>
        </w:rPr>
        <w:t xml:space="preserve">Apresentem </w:t>
      </w:r>
      <w:r w:rsidRPr="007B267B">
        <w:rPr>
          <w:rStyle w:val="Forte"/>
          <w:rFonts w:ascii="Arial" w:hAnsi="Arial" w:cs="Arial"/>
          <w:b w:val="0"/>
        </w:rPr>
        <w:t>planilha orçamentária detalhada</w:t>
      </w:r>
      <w:r w:rsidRPr="00226541">
        <w:rPr>
          <w:rFonts w:ascii="Arial" w:hAnsi="Arial" w:cs="Arial"/>
        </w:rPr>
        <w:t>, compatível com os custos referenciais e com o valor global proposto;</w:t>
      </w:r>
      <w:r w:rsidR="00585D21">
        <w:rPr>
          <w:rFonts w:ascii="Arial" w:hAnsi="Arial" w:cs="Arial"/>
        </w:rPr>
        <w:t xml:space="preserve"> </w:t>
      </w:r>
      <w:r w:rsidR="004D5388" w:rsidRPr="00226541">
        <w:rPr>
          <w:rStyle w:val="Forte"/>
          <w:rFonts w:ascii="Arial" w:hAnsi="Arial" w:cs="Arial"/>
          <w:b w:val="0"/>
        </w:rPr>
        <w:t>Proposta cuja a licitante esteja devidamente habilitada</w:t>
      </w:r>
      <w:r w:rsidRPr="00226541">
        <w:rPr>
          <w:rFonts w:ascii="Arial" w:hAnsi="Arial" w:cs="Arial"/>
          <w:b/>
        </w:rPr>
        <w:t xml:space="preserve"> </w:t>
      </w:r>
      <w:r w:rsidRPr="00226541">
        <w:rPr>
          <w:rFonts w:ascii="Arial" w:hAnsi="Arial" w:cs="Arial"/>
        </w:rPr>
        <w:t xml:space="preserve">conforme </w:t>
      </w:r>
      <w:r w:rsidR="00B8196A" w:rsidRPr="00226541">
        <w:rPr>
          <w:rFonts w:ascii="Arial" w:hAnsi="Arial" w:cs="Arial"/>
        </w:rPr>
        <w:t>exigências do</w:t>
      </w:r>
      <w:r w:rsidRPr="00226541">
        <w:rPr>
          <w:rFonts w:ascii="Arial" w:hAnsi="Arial" w:cs="Arial"/>
        </w:rPr>
        <w:t xml:space="preserve"> edital.</w:t>
      </w:r>
      <w:r w:rsidR="007B267B">
        <w:rPr>
          <w:rFonts w:ascii="Arial" w:hAnsi="Arial" w:cs="Arial"/>
        </w:rPr>
        <w:t xml:space="preserve"> </w:t>
      </w:r>
      <w:r w:rsidRPr="00226541">
        <w:rPr>
          <w:rFonts w:ascii="Arial" w:hAnsi="Arial" w:cs="Arial"/>
        </w:rPr>
        <w:t>Será desclassificada a proposta que:</w:t>
      </w:r>
    </w:p>
    <w:p w14:paraId="4BB1FB78" w14:textId="4D2E85E4" w:rsidR="009378ED" w:rsidRPr="00226541" w:rsidRDefault="009378ED" w:rsidP="007372AA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226541">
        <w:rPr>
          <w:rFonts w:ascii="Arial" w:hAnsi="Arial" w:cs="Arial"/>
        </w:rPr>
        <w:t>Contenha preços manifestamente inexequíveis ou superiores ao limite orçamentário estabelecido;</w:t>
      </w:r>
    </w:p>
    <w:p w14:paraId="16E423AE" w14:textId="77777777" w:rsidR="009378ED" w:rsidRPr="00EE653A" w:rsidRDefault="009378ED" w:rsidP="009378ED">
      <w:pPr>
        <w:pStyle w:val="Ttulo3"/>
        <w:rPr>
          <w:rFonts w:ascii="Arial" w:hAnsi="Arial" w:cs="Arial"/>
          <w:b/>
          <w:color w:val="auto"/>
        </w:rPr>
      </w:pPr>
      <w:r w:rsidRPr="00EE653A">
        <w:rPr>
          <w:rFonts w:ascii="Arial" w:hAnsi="Arial" w:cs="Arial"/>
          <w:b/>
          <w:color w:val="auto"/>
        </w:rPr>
        <w:t>13.2 Regime de Execução</w:t>
      </w:r>
    </w:p>
    <w:p w14:paraId="4939979D" w14:textId="085A67A2" w:rsidR="009378ED" w:rsidRPr="009378ED" w:rsidRDefault="009378ED" w:rsidP="009378ED">
      <w:pPr>
        <w:pStyle w:val="NormalWeb"/>
        <w:jc w:val="both"/>
        <w:rPr>
          <w:rFonts w:ascii="Arial" w:hAnsi="Arial" w:cs="Arial"/>
        </w:rPr>
      </w:pPr>
      <w:r w:rsidRPr="009378ED">
        <w:rPr>
          <w:rFonts w:ascii="Arial" w:hAnsi="Arial" w:cs="Arial"/>
        </w:rPr>
        <w:t xml:space="preserve">A obra será contratada sob o regime </w:t>
      </w:r>
      <w:r w:rsidRPr="001C6D45">
        <w:rPr>
          <w:rFonts w:ascii="Arial" w:hAnsi="Arial" w:cs="Arial"/>
        </w:rPr>
        <w:t>de</w:t>
      </w:r>
      <w:r w:rsidRPr="001C6D45">
        <w:rPr>
          <w:rFonts w:ascii="Arial" w:hAnsi="Arial" w:cs="Arial"/>
          <w:b/>
        </w:rPr>
        <w:t xml:space="preserve"> </w:t>
      </w:r>
      <w:r w:rsidRPr="001C6D45">
        <w:rPr>
          <w:rStyle w:val="Forte"/>
          <w:rFonts w:ascii="Arial" w:hAnsi="Arial" w:cs="Arial"/>
          <w:b w:val="0"/>
        </w:rPr>
        <w:t>empreitada por preço global</w:t>
      </w:r>
      <w:r w:rsidRPr="009378ED">
        <w:rPr>
          <w:rFonts w:ascii="Arial" w:hAnsi="Arial" w:cs="Arial"/>
        </w:rPr>
        <w:t>, nos termos do art. 46, inciso I, da Lei Federal nº 14.133/2021, sendo de inteira responsabilidade da contratada a execução da obra em sua totalidade, conforme o Projeto Executivo aprovado, incluindo fornecimento de materiais, equipamentos e mão de obra necessários</w:t>
      </w:r>
    </w:p>
    <w:p w14:paraId="417A2DDD" w14:textId="01CB668A" w:rsidR="009378ED" w:rsidRDefault="009378ED" w:rsidP="009378ED">
      <w:pPr>
        <w:pStyle w:val="NormalWeb"/>
        <w:rPr>
          <w:rFonts w:ascii="Arial" w:hAnsi="Arial" w:cs="Arial"/>
        </w:rPr>
      </w:pPr>
      <w:r w:rsidRPr="009378ED">
        <w:rPr>
          <w:rFonts w:ascii="Arial" w:hAnsi="Arial" w:cs="Arial"/>
        </w:rPr>
        <w:t>A contratada deverá:</w:t>
      </w:r>
    </w:p>
    <w:p w14:paraId="732970A8" w14:textId="4F8301F8" w:rsidR="004D32C4" w:rsidRDefault="004D32C4" w:rsidP="009378ED">
      <w:pPr>
        <w:pStyle w:val="NormalWeb"/>
        <w:rPr>
          <w:rFonts w:ascii="Arial" w:hAnsi="Arial" w:cs="Arial"/>
        </w:rPr>
      </w:pPr>
    </w:p>
    <w:p w14:paraId="073E4A3C" w14:textId="6515FC96" w:rsidR="009378ED" w:rsidRPr="009378ED" w:rsidRDefault="009378ED" w:rsidP="007372AA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9378ED">
        <w:rPr>
          <w:rFonts w:ascii="Arial" w:hAnsi="Arial" w:cs="Arial"/>
        </w:rPr>
        <w:t xml:space="preserve">Executar a obra conforme o </w:t>
      </w:r>
      <w:r w:rsidR="00B8196A">
        <w:rPr>
          <w:rFonts w:ascii="Arial" w:hAnsi="Arial" w:cs="Arial"/>
        </w:rPr>
        <w:t>projeto aprovado</w:t>
      </w:r>
      <w:r w:rsidRPr="009378ED">
        <w:rPr>
          <w:rFonts w:ascii="Arial" w:hAnsi="Arial" w:cs="Arial"/>
        </w:rPr>
        <w:t>;</w:t>
      </w:r>
    </w:p>
    <w:p w14:paraId="7BB29631" w14:textId="72D273C8" w:rsidR="009378ED" w:rsidRPr="009378ED" w:rsidRDefault="009378ED" w:rsidP="007372AA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9378ED">
        <w:rPr>
          <w:rFonts w:ascii="Arial" w:hAnsi="Arial" w:cs="Arial"/>
        </w:rPr>
        <w:t>Respeitar as n</w:t>
      </w:r>
      <w:r w:rsidR="007D4653">
        <w:rPr>
          <w:rFonts w:ascii="Arial" w:hAnsi="Arial" w:cs="Arial"/>
        </w:rPr>
        <w:t>ormas técnicas aplicáveis (ABNT</w:t>
      </w:r>
      <w:r w:rsidRPr="009378ED">
        <w:rPr>
          <w:rFonts w:ascii="Arial" w:hAnsi="Arial" w:cs="Arial"/>
        </w:rPr>
        <w:t xml:space="preserve"> e demais regulamentações pertinentes);</w:t>
      </w:r>
    </w:p>
    <w:p w14:paraId="0D38D110" w14:textId="77777777" w:rsidR="009378ED" w:rsidRPr="009378ED" w:rsidRDefault="009378ED" w:rsidP="007372AA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9378ED">
        <w:rPr>
          <w:rFonts w:ascii="Arial" w:hAnsi="Arial" w:cs="Arial"/>
        </w:rPr>
        <w:t>Manter responsável técnico devidamente registrado no CREA/PR, com emissão de ART;</w:t>
      </w:r>
    </w:p>
    <w:p w14:paraId="4CBA320A" w14:textId="22B37F58" w:rsidR="007D4653" w:rsidRDefault="009378ED" w:rsidP="007372AA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226541">
        <w:rPr>
          <w:rFonts w:ascii="Arial" w:hAnsi="Arial" w:cs="Arial"/>
        </w:rPr>
        <w:t>Garantir a execução de todos os serviços complementares previstos no Termo de Referência e no Projeto Executivo.</w:t>
      </w:r>
    </w:p>
    <w:p w14:paraId="77DE663F" w14:textId="70DE83C5" w:rsidR="00021F75" w:rsidRPr="00B56EA0" w:rsidRDefault="00B56EA0" w:rsidP="007372AA">
      <w:pPr>
        <w:pStyle w:val="PargrafodaLista"/>
        <w:numPr>
          <w:ilvl w:val="0"/>
          <w:numId w:val="6"/>
        </w:numPr>
        <w:spacing w:after="240"/>
        <w:ind w:hanging="765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 </w:t>
      </w:r>
      <w:r w:rsidR="003E350E" w:rsidRPr="00B56EA0">
        <w:rPr>
          <w:rFonts w:ascii="Arial" w:hAnsi="Arial" w:cs="Arial"/>
          <w:b/>
          <w:sz w:val="28"/>
          <w:szCs w:val="28"/>
        </w:rPr>
        <w:t>SUBCONTRATAÇÃO</w:t>
      </w:r>
    </w:p>
    <w:p w14:paraId="6F3978E0" w14:textId="1AADF5EE" w:rsidR="003E350E" w:rsidRDefault="003E350E" w:rsidP="003E350E">
      <w:pPr>
        <w:pStyle w:val="PargrafodaLista"/>
        <w:ind w:left="785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 xml:space="preserve">Lei Federal nº 14.133/21, 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artigo 122</w:t>
      </w:r>
    </w:p>
    <w:p w14:paraId="1EC06E86" w14:textId="3D54CBE4" w:rsidR="003E350E" w:rsidRDefault="003E350E" w:rsidP="003E350E">
      <w:pPr>
        <w:pStyle w:val="PargrafodaLista"/>
        <w:ind w:left="785"/>
        <w:rPr>
          <w:rFonts w:ascii="Arial" w:hAnsi="Arial" w:cs="Arial"/>
          <w:i/>
          <w:iCs/>
          <w:color w:val="000000" w:themeColor="text1"/>
          <w:sz w:val="16"/>
          <w:szCs w:val="16"/>
        </w:rPr>
      </w:pPr>
    </w:p>
    <w:p w14:paraId="3D846260" w14:textId="664CE2A7" w:rsidR="00021F75" w:rsidRPr="003E350E" w:rsidRDefault="003E350E" w:rsidP="007372AA">
      <w:pPr>
        <w:pStyle w:val="PargrafodaLista"/>
        <w:numPr>
          <w:ilvl w:val="1"/>
          <w:numId w:val="6"/>
        </w:numPr>
        <w:spacing w:after="240"/>
        <w:ind w:left="1276" w:hanging="567"/>
        <w:jc w:val="both"/>
        <w:rPr>
          <w:rFonts w:ascii="Arial" w:hAnsi="Arial" w:cs="Arial"/>
          <w:b/>
        </w:rPr>
      </w:pPr>
      <w:r w:rsidRPr="003E350E">
        <w:rPr>
          <w:rFonts w:ascii="Arial" w:eastAsia="Calibri" w:hAnsi="Arial" w:cs="Arial"/>
          <w:color w:val="000000" w:themeColor="text1"/>
        </w:rPr>
        <w:t>Não será admitida a subcontratação do objeto licitatório</w:t>
      </w:r>
    </w:p>
    <w:p w14:paraId="5C29D5F1" w14:textId="7CB5133E" w:rsidR="003E350E" w:rsidRPr="003E350E" w:rsidRDefault="003E350E" w:rsidP="007372AA">
      <w:pPr>
        <w:pStyle w:val="Standard"/>
        <w:numPr>
          <w:ilvl w:val="0"/>
          <w:numId w:val="6"/>
        </w:numPr>
        <w:shd w:val="clear" w:color="auto" w:fill="FFFFFF" w:themeFill="background1"/>
        <w:ind w:hanging="785"/>
        <w:rPr>
          <w:rFonts w:ascii="Arial" w:hAnsi="Arial"/>
          <w:b/>
          <w:color w:val="000000" w:themeColor="text1"/>
          <w:sz w:val="28"/>
          <w:szCs w:val="28"/>
        </w:rPr>
      </w:pPr>
      <w:r w:rsidRPr="00D518BE">
        <w:rPr>
          <w:rFonts w:ascii="Arial" w:hAnsi="Arial"/>
          <w:b/>
          <w:color w:val="000000" w:themeColor="text1"/>
          <w:sz w:val="22"/>
          <w:szCs w:val="22"/>
        </w:rPr>
        <w:t xml:space="preserve"> </w:t>
      </w:r>
      <w:r w:rsidRPr="003E350E">
        <w:rPr>
          <w:rFonts w:ascii="Arial" w:hAnsi="Arial"/>
          <w:b/>
          <w:color w:val="000000" w:themeColor="text1"/>
          <w:sz w:val="28"/>
          <w:szCs w:val="28"/>
        </w:rPr>
        <w:t>SANÇÕES ADMINISTRATIVAS</w:t>
      </w:r>
    </w:p>
    <w:p w14:paraId="4C0177A2" w14:textId="2F69E16B" w:rsidR="003E350E" w:rsidRPr="00D518BE" w:rsidRDefault="003E350E" w:rsidP="003E350E">
      <w:pPr>
        <w:pStyle w:val="Standard"/>
        <w:shd w:val="clear" w:color="auto" w:fill="FFFFFF" w:themeFill="background1"/>
        <w:ind w:left="785"/>
        <w:rPr>
          <w:rFonts w:ascii="Arial" w:hAnsi="Arial"/>
          <w:color w:val="000000" w:themeColor="text1"/>
          <w:sz w:val="16"/>
          <w:szCs w:val="16"/>
        </w:rPr>
      </w:pPr>
      <w:r w:rsidRPr="00D518BE">
        <w:rPr>
          <w:rFonts w:ascii="Arial" w:hAnsi="Arial"/>
          <w:i/>
          <w:iCs/>
          <w:color w:val="000000" w:themeColor="text1"/>
          <w:sz w:val="16"/>
          <w:szCs w:val="16"/>
        </w:rPr>
        <w:t xml:space="preserve">Lei Federal nº 14.133/21, artigo 155 </w:t>
      </w:r>
    </w:p>
    <w:p w14:paraId="3810C2FA" w14:textId="77777777" w:rsidR="00585D21" w:rsidRDefault="00585D21" w:rsidP="003E350E">
      <w:pPr>
        <w:pStyle w:val="PargrafodaLista"/>
        <w:ind w:left="785"/>
        <w:jc w:val="both"/>
        <w:rPr>
          <w:rFonts w:ascii="Arial" w:hAnsi="Arial" w:cs="Arial"/>
          <w:color w:val="000000" w:themeColor="text1"/>
        </w:rPr>
      </w:pPr>
    </w:p>
    <w:p w14:paraId="6F577012" w14:textId="767A528C" w:rsidR="003E350E" w:rsidRPr="003E350E" w:rsidRDefault="003E350E" w:rsidP="007372AA">
      <w:pPr>
        <w:pStyle w:val="PargrafodaLista"/>
        <w:numPr>
          <w:ilvl w:val="1"/>
          <w:numId w:val="6"/>
        </w:numPr>
        <w:ind w:left="1276" w:hanging="567"/>
        <w:jc w:val="both"/>
        <w:rPr>
          <w:rFonts w:ascii="Arial" w:hAnsi="Arial" w:cs="Arial"/>
          <w:color w:val="000000" w:themeColor="text1"/>
        </w:rPr>
      </w:pPr>
      <w:r w:rsidRPr="003E350E">
        <w:rPr>
          <w:rFonts w:ascii="Arial" w:hAnsi="Arial" w:cs="Arial"/>
          <w:color w:val="000000" w:themeColor="text1"/>
        </w:rPr>
        <w:t xml:space="preserve">A </w:t>
      </w:r>
      <w:r w:rsidRPr="003E350E">
        <w:rPr>
          <w:rFonts w:ascii="Arial" w:hAnsi="Arial" w:cs="Arial"/>
          <w:bCs/>
          <w:color w:val="000000" w:themeColor="text1"/>
        </w:rPr>
        <w:t>multa</w:t>
      </w:r>
      <w:r w:rsidRPr="003E350E">
        <w:rPr>
          <w:rFonts w:ascii="Arial" w:hAnsi="Arial" w:cs="Arial"/>
          <w:color w:val="000000" w:themeColor="text1"/>
        </w:rPr>
        <w:t xml:space="preserve"> poderá ser aplicada em conjunto com todas as demais sanções.</w:t>
      </w:r>
    </w:p>
    <w:p w14:paraId="087343CD" w14:textId="17ACDE39" w:rsidR="003E350E" w:rsidRPr="003E350E" w:rsidRDefault="003E350E" w:rsidP="007372AA">
      <w:pPr>
        <w:pStyle w:val="PargrafodaLista"/>
        <w:numPr>
          <w:ilvl w:val="1"/>
          <w:numId w:val="6"/>
        </w:numPr>
        <w:ind w:left="1276" w:hanging="567"/>
        <w:jc w:val="both"/>
        <w:rPr>
          <w:rFonts w:ascii="Arial" w:hAnsi="Arial" w:cs="Arial"/>
          <w:bCs/>
          <w:color w:val="000000" w:themeColor="text1"/>
        </w:rPr>
      </w:pPr>
      <w:r w:rsidRPr="003E350E">
        <w:rPr>
          <w:rFonts w:ascii="Arial" w:hAnsi="Arial" w:cs="Arial"/>
          <w:bCs/>
          <w:color w:val="000000" w:themeColor="text1"/>
        </w:rPr>
        <w:t>Aplicação de advertência acrescida de multa:</w:t>
      </w:r>
    </w:p>
    <w:p w14:paraId="48FCBA42" w14:textId="77777777" w:rsidR="003E350E" w:rsidRPr="003E350E" w:rsidRDefault="003E350E" w:rsidP="003E350E">
      <w:pPr>
        <w:pStyle w:val="PargrafodaLista"/>
        <w:ind w:left="785"/>
        <w:jc w:val="both"/>
        <w:rPr>
          <w:rFonts w:ascii="Arial" w:hAnsi="Arial" w:cs="Arial"/>
          <w:b/>
          <w:bCs/>
          <w:color w:val="000000" w:themeColor="text1"/>
        </w:rPr>
      </w:pPr>
    </w:p>
    <w:tbl>
      <w:tblPr>
        <w:tblW w:w="9203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1"/>
        <w:gridCol w:w="2540"/>
        <w:gridCol w:w="3172"/>
      </w:tblGrid>
      <w:tr w:rsidR="003E350E" w:rsidRPr="00D518BE" w14:paraId="4F1F8AD3" w14:textId="77777777" w:rsidTr="003E350E">
        <w:tc>
          <w:tcPr>
            <w:tcW w:w="3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8244F4" w14:textId="77777777" w:rsidR="003E350E" w:rsidRPr="00D518BE" w:rsidRDefault="003E350E" w:rsidP="00792C82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D518BE">
              <w:rPr>
                <w:rFonts w:ascii="Arial" w:hAnsi="Arial" w:cs="Arial"/>
                <w:b/>
                <w:bCs/>
                <w:color w:val="000000" w:themeColor="text1"/>
              </w:rPr>
              <w:t>Descumprimento</w:t>
            </w: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40975" w14:textId="77777777" w:rsidR="003E350E" w:rsidRPr="003E350E" w:rsidRDefault="003E350E" w:rsidP="00792C82">
            <w:pPr>
              <w:rPr>
                <w:rFonts w:ascii="Arial" w:hAnsi="Arial" w:cs="Arial"/>
                <w:b/>
                <w:bCs/>
                <w:i/>
                <w:color w:val="000000" w:themeColor="text1"/>
              </w:rPr>
            </w:pPr>
          </w:p>
        </w:tc>
        <w:tc>
          <w:tcPr>
            <w:tcW w:w="3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9C0959" w14:textId="58B261F0" w:rsidR="003E350E" w:rsidRPr="00D518BE" w:rsidRDefault="003E350E" w:rsidP="00792C82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D518BE">
              <w:rPr>
                <w:rFonts w:ascii="Arial" w:hAnsi="Arial" w:cs="Arial"/>
                <w:b/>
                <w:bCs/>
                <w:color w:val="000000" w:themeColor="text1"/>
              </w:rPr>
              <w:t>Aplicação</w:t>
            </w:r>
          </w:p>
        </w:tc>
      </w:tr>
      <w:tr w:rsidR="003E350E" w:rsidRPr="00D518BE" w14:paraId="51BF700F" w14:textId="77777777" w:rsidTr="003E350E">
        <w:tc>
          <w:tcPr>
            <w:tcW w:w="3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1DA549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descumprimento, de pequena relevância, de obrigação legal ou infração a Lei quando não se justifica aplicação de sanção mais grave</w:t>
            </w: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0800B" w14:textId="77777777" w:rsidR="003E350E" w:rsidRPr="003E350E" w:rsidRDefault="003E350E" w:rsidP="00792C82">
            <w:pPr>
              <w:jc w:val="both"/>
              <w:rPr>
                <w:rFonts w:ascii="Arial" w:hAnsi="Arial" w:cs="Arial"/>
                <w:i/>
                <w:color w:val="000000" w:themeColor="text1"/>
              </w:rPr>
            </w:pPr>
          </w:p>
        </w:tc>
        <w:tc>
          <w:tcPr>
            <w:tcW w:w="3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5A92D2" w14:textId="6ECB9C1A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1% do valor do contrato + advertência</w:t>
            </w:r>
          </w:p>
        </w:tc>
      </w:tr>
      <w:tr w:rsidR="003E350E" w:rsidRPr="00D518BE" w14:paraId="45A89012" w14:textId="77777777" w:rsidTr="003E350E">
        <w:tc>
          <w:tcPr>
            <w:tcW w:w="3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3ACD56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inexecução parcial de obrigação contratual principal ou acessória de pequena relevância, a critério da Administração, quando não se justificar aplicação de sanção mais grave</w:t>
            </w: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541E8" w14:textId="77777777" w:rsidR="003E350E" w:rsidRPr="003E350E" w:rsidRDefault="003E350E" w:rsidP="00792C82">
            <w:pPr>
              <w:jc w:val="both"/>
              <w:rPr>
                <w:rFonts w:ascii="Arial" w:hAnsi="Arial" w:cs="Arial"/>
                <w:i/>
                <w:color w:val="000000" w:themeColor="text1"/>
              </w:rPr>
            </w:pPr>
          </w:p>
        </w:tc>
        <w:tc>
          <w:tcPr>
            <w:tcW w:w="3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42692" w14:textId="23ACDD5F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3% do valor do contrato + advertência</w:t>
            </w:r>
          </w:p>
        </w:tc>
      </w:tr>
      <w:tr w:rsidR="003E350E" w:rsidRPr="00D518BE" w14:paraId="7778C388" w14:textId="77777777" w:rsidTr="003E350E">
        <w:tc>
          <w:tcPr>
            <w:tcW w:w="3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ABE4FE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Atraso na entrega de até 30 dias</w:t>
            </w: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F4D82" w14:textId="77777777" w:rsidR="003E350E" w:rsidRPr="003E350E" w:rsidRDefault="003E350E" w:rsidP="00792C82">
            <w:pPr>
              <w:jc w:val="both"/>
              <w:rPr>
                <w:rFonts w:ascii="Arial" w:hAnsi="Arial" w:cs="Arial"/>
                <w:i/>
                <w:color w:val="000000" w:themeColor="text1"/>
              </w:rPr>
            </w:pPr>
          </w:p>
        </w:tc>
        <w:tc>
          <w:tcPr>
            <w:tcW w:w="3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7CD809" w14:textId="79AE2430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mora diária de até 0,3%, calculada sobre o valor global do contrato ou da parcela em atraso</w:t>
            </w:r>
          </w:p>
        </w:tc>
      </w:tr>
    </w:tbl>
    <w:p w14:paraId="2D00F3F2" w14:textId="77777777" w:rsidR="003E350E" w:rsidRDefault="003E350E" w:rsidP="003E350E">
      <w:pPr>
        <w:pStyle w:val="PargrafodaLista"/>
        <w:ind w:left="785"/>
        <w:jc w:val="both"/>
        <w:rPr>
          <w:rFonts w:ascii="Arial" w:hAnsi="Arial" w:cs="Arial"/>
          <w:color w:val="000000" w:themeColor="text1"/>
        </w:rPr>
      </w:pPr>
    </w:p>
    <w:p w14:paraId="7C789552" w14:textId="7FD3C823" w:rsidR="003E350E" w:rsidRDefault="003E350E" w:rsidP="007372AA">
      <w:pPr>
        <w:pStyle w:val="PargrafodaLista"/>
        <w:numPr>
          <w:ilvl w:val="1"/>
          <w:numId w:val="6"/>
        </w:numPr>
        <w:jc w:val="both"/>
        <w:rPr>
          <w:rFonts w:ascii="Arial" w:hAnsi="Arial" w:cs="Arial"/>
          <w:b/>
          <w:bCs/>
          <w:color w:val="000000" w:themeColor="text1"/>
        </w:rPr>
      </w:pPr>
      <w:r w:rsidRPr="003E350E">
        <w:rPr>
          <w:rFonts w:ascii="Arial" w:hAnsi="Arial" w:cs="Arial"/>
          <w:b/>
          <w:bCs/>
          <w:color w:val="000000" w:themeColor="text1"/>
        </w:rPr>
        <w:t xml:space="preserve"> </w:t>
      </w:r>
      <w:r w:rsidRPr="003E350E">
        <w:rPr>
          <w:rFonts w:ascii="Arial" w:hAnsi="Arial" w:cs="Arial"/>
          <w:bCs/>
          <w:color w:val="000000" w:themeColor="text1"/>
        </w:rPr>
        <w:t>Aplicação de impedimento de licitar e contratar, acrescida de multa</w:t>
      </w:r>
      <w:r w:rsidRPr="003E350E">
        <w:rPr>
          <w:rFonts w:ascii="Arial" w:hAnsi="Arial" w:cs="Arial"/>
          <w:b/>
          <w:bCs/>
          <w:color w:val="000000" w:themeColor="text1"/>
        </w:rPr>
        <w:t>:</w:t>
      </w:r>
    </w:p>
    <w:p w14:paraId="7AB1E9FC" w14:textId="77777777" w:rsidR="00044B3A" w:rsidRPr="003E350E" w:rsidRDefault="00044B3A" w:rsidP="00044B3A">
      <w:pPr>
        <w:pStyle w:val="PargrafodaLista"/>
        <w:ind w:left="1440"/>
        <w:jc w:val="both"/>
        <w:rPr>
          <w:rFonts w:ascii="Arial" w:hAnsi="Arial" w:cs="Arial"/>
          <w:b/>
          <w:bCs/>
          <w:color w:val="000000" w:themeColor="text1"/>
        </w:rPr>
      </w:pPr>
    </w:p>
    <w:p w14:paraId="390566B9" w14:textId="77777777" w:rsidR="003E350E" w:rsidRPr="003E350E" w:rsidRDefault="003E350E" w:rsidP="003E350E">
      <w:pPr>
        <w:pStyle w:val="PargrafodaLista"/>
        <w:ind w:left="785"/>
        <w:jc w:val="both"/>
        <w:rPr>
          <w:rFonts w:ascii="Arial" w:hAnsi="Arial" w:cs="Arial"/>
          <w:b/>
          <w:bCs/>
          <w:color w:val="000000" w:themeColor="text1"/>
        </w:rPr>
      </w:pPr>
    </w:p>
    <w:tbl>
      <w:tblPr>
        <w:tblW w:w="906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31"/>
        <w:gridCol w:w="4531"/>
      </w:tblGrid>
      <w:tr w:rsidR="003E350E" w:rsidRPr="00D518BE" w14:paraId="66C7BAC8" w14:textId="77777777" w:rsidTr="00792C82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428B78" w14:textId="77777777" w:rsidR="003E350E" w:rsidRPr="00D518BE" w:rsidRDefault="003E350E" w:rsidP="00792C82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D518BE">
              <w:rPr>
                <w:rFonts w:ascii="Arial" w:hAnsi="Arial" w:cs="Arial"/>
                <w:b/>
                <w:bCs/>
                <w:color w:val="000000" w:themeColor="text1"/>
              </w:rPr>
              <w:t>Descumprimento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ED4047" w14:textId="77777777" w:rsidR="003E350E" w:rsidRPr="00D518BE" w:rsidRDefault="003E350E" w:rsidP="00792C82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D518BE">
              <w:rPr>
                <w:rFonts w:ascii="Arial" w:hAnsi="Arial" w:cs="Arial"/>
                <w:b/>
                <w:bCs/>
                <w:color w:val="000000" w:themeColor="text1"/>
              </w:rPr>
              <w:t>Aplicação</w:t>
            </w:r>
          </w:p>
        </w:tc>
      </w:tr>
      <w:tr w:rsidR="003E350E" w:rsidRPr="00D518BE" w14:paraId="4B6C980F" w14:textId="77777777" w:rsidTr="00792C82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558671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Dar causa à inexecução parcial do contrato, que cause grave dano à Administração.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35339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5% do valor do contrato + impedimento de licitar</w:t>
            </w:r>
          </w:p>
        </w:tc>
      </w:tr>
      <w:tr w:rsidR="003E350E" w:rsidRPr="00D518BE" w14:paraId="577DA732" w14:textId="77777777" w:rsidTr="00792C82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1255F0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lastRenderedPageBreak/>
              <w:t>Inexecução total do contrato.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778D89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30% do valor do contrato + impedimento de licitar</w:t>
            </w:r>
          </w:p>
        </w:tc>
      </w:tr>
      <w:tr w:rsidR="003E350E" w:rsidRPr="00D518BE" w14:paraId="035A2C9B" w14:textId="77777777" w:rsidTr="00792C82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840EB2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Deixar de entregar documentação exigida para o certame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347ADD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10% do valor do contrato + impedimento de licitar</w:t>
            </w:r>
          </w:p>
        </w:tc>
      </w:tr>
      <w:tr w:rsidR="003E350E" w:rsidRPr="00D518BE" w14:paraId="75C63E55" w14:textId="77777777" w:rsidTr="00792C82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6DF241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Não manter proposta, salvo em decorrência de fato superveniente devidamente justificado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36714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10% do valor do contrato + impedimento de licitar</w:t>
            </w:r>
          </w:p>
        </w:tc>
      </w:tr>
      <w:tr w:rsidR="003E350E" w:rsidRPr="00D518BE" w14:paraId="70916862" w14:textId="77777777" w:rsidTr="00792C82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523B70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Não celebrar o contrato ou não entregar a documentação exigida para a contratação, quando convocado dentro do prazo de validade de sua proposta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BF1B91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20% do valor do contrato + impedimento de licitar</w:t>
            </w:r>
          </w:p>
        </w:tc>
      </w:tr>
      <w:tr w:rsidR="003E350E" w:rsidRPr="00D518BE" w14:paraId="2AF28A3B" w14:textId="77777777" w:rsidTr="00792C82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E6839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Ensejar o retardamento da execução ou da entrega do objeto da licitação sem motivo justificado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D1067B" w14:textId="77777777" w:rsidR="003E350E" w:rsidRPr="00D518BE" w:rsidRDefault="003E350E" w:rsidP="00792C82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15% do valor do contrato + impedimento de licitar</w:t>
            </w:r>
          </w:p>
        </w:tc>
      </w:tr>
    </w:tbl>
    <w:p w14:paraId="66055354" w14:textId="11546E6B" w:rsidR="003E350E" w:rsidRPr="003E350E" w:rsidRDefault="003E350E" w:rsidP="003E350E">
      <w:pPr>
        <w:jc w:val="both"/>
        <w:rPr>
          <w:rFonts w:ascii="Arial" w:hAnsi="Arial" w:cs="Arial"/>
          <w:color w:val="000000" w:themeColor="text1"/>
        </w:rPr>
      </w:pPr>
    </w:p>
    <w:p w14:paraId="30F43E25" w14:textId="3A21E0D8" w:rsidR="003E350E" w:rsidRDefault="003E350E" w:rsidP="003E350E">
      <w:pPr>
        <w:pStyle w:val="PargrafodaLista"/>
        <w:ind w:left="785"/>
        <w:jc w:val="both"/>
        <w:rPr>
          <w:rFonts w:ascii="Arial" w:hAnsi="Arial" w:cs="Arial"/>
          <w:bCs/>
          <w:color w:val="000000" w:themeColor="text1"/>
        </w:rPr>
      </w:pPr>
      <w:r w:rsidRPr="003E350E">
        <w:rPr>
          <w:rFonts w:ascii="Arial" w:hAnsi="Arial" w:cs="Arial"/>
          <w:bCs/>
          <w:color w:val="000000" w:themeColor="text1"/>
        </w:rPr>
        <w:t>1</w:t>
      </w:r>
      <w:r>
        <w:rPr>
          <w:rFonts w:ascii="Arial" w:hAnsi="Arial" w:cs="Arial"/>
          <w:bCs/>
          <w:color w:val="000000" w:themeColor="text1"/>
        </w:rPr>
        <w:t>3</w:t>
      </w:r>
      <w:r w:rsidRPr="003E350E">
        <w:rPr>
          <w:rFonts w:ascii="Arial" w:hAnsi="Arial" w:cs="Arial"/>
          <w:bCs/>
          <w:color w:val="000000" w:themeColor="text1"/>
        </w:rPr>
        <w:t>.</w:t>
      </w:r>
      <w:r>
        <w:rPr>
          <w:rFonts w:ascii="Arial" w:hAnsi="Arial" w:cs="Arial"/>
          <w:bCs/>
          <w:color w:val="000000" w:themeColor="text1"/>
        </w:rPr>
        <w:t>4</w:t>
      </w:r>
      <w:r w:rsidRPr="003E350E">
        <w:rPr>
          <w:rFonts w:ascii="Arial" w:hAnsi="Arial" w:cs="Arial"/>
          <w:bCs/>
          <w:color w:val="000000" w:themeColor="text1"/>
        </w:rPr>
        <w:t>. Aplicação de declaração de inidoneidade, acrescida de multa:</w:t>
      </w:r>
    </w:p>
    <w:p w14:paraId="40BBA066" w14:textId="77777777" w:rsidR="00585D21" w:rsidRPr="003E350E" w:rsidRDefault="00585D21" w:rsidP="003E350E">
      <w:pPr>
        <w:pStyle w:val="PargrafodaLista"/>
        <w:ind w:left="785"/>
        <w:jc w:val="both"/>
        <w:rPr>
          <w:rFonts w:ascii="Arial" w:hAnsi="Arial" w:cs="Arial"/>
          <w:bCs/>
          <w:color w:val="000000" w:themeColor="text1"/>
        </w:rPr>
      </w:pPr>
    </w:p>
    <w:p w14:paraId="26EC3ED8" w14:textId="11434F47" w:rsidR="003E350E" w:rsidRPr="003E350E" w:rsidRDefault="003E350E" w:rsidP="003E350E">
      <w:pPr>
        <w:pStyle w:val="PargrafodaLista"/>
        <w:spacing w:after="240"/>
        <w:ind w:left="709"/>
        <w:jc w:val="both"/>
        <w:rPr>
          <w:rFonts w:ascii="Arial" w:hAnsi="Arial" w:cs="Arial"/>
          <w:b/>
        </w:rPr>
      </w:pPr>
    </w:p>
    <w:p w14:paraId="647C8F05" w14:textId="49A3E928" w:rsidR="005D1BD2" w:rsidRPr="00B56EA0" w:rsidRDefault="00B56EA0" w:rsidP="007372AA">
      <w:pPr>
        <w:pStyle w:val="PargrafodaLista"/>
        <w:numPr>
          <w:ilvl w:val="0"/>
          <w:numId w:val="6"/>
        </w:numPr>
        <w:ind w:hanging="907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  <w:sz w:val="28"/>
          <w:szCs w:val="28"/>
        </w:rPr>
        <w:t xml:space="preserve"> </w:t>
      </w:r>
      <w:r w:rsidR="00387CD6" w:rsidRPr="00B56EA0">
        <w:rPr>
          <w:rFonts w:ascii="Arial" w:hAnsi="Arial" w:cs="Arial"/>
          <w:b/>
          <w:sz w:val="28"/>
          <w:szCs w:val="28"/>
        </w:rPr>
        <w:t>ALOCAÇÃO DE RISCOS</w:t>
      </w:r>
    </w:p>
    <w:p w14:paraId="19879F9D" w14:textId="28BC691E" w:rsidR="005D1BD2" w:rsidRDefault="00387CD6" w:rsidP="005D1BD2">
      <w:pPr>
        <w:pStyle w:val="PargrafodaLista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 xml:space="preserve">   </w:t>
      </w:r>
      <w:r w:rsidR="005D1BD2"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 xml:space="preserve">Lei Federal nº 14.133/21, artigo 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103</w:t>
      </w:r>
      <w:r w:rsidR="005D1BD2"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º</w:t>
      </w:r>
    </w:p>
    <w:p w14:paraId="5F197C16" w14:textId="77777777" w:rsidR="00044B3A" w:rsidRDefault="00044B3A" w:rsidP="005D1BD2">
      <w:pPr>
        <w:pStyle w:val="PargrafodaLista"/>
        <w:rPr>
          <w:rFonts w:ascii="Arial" w:hAnsi="Arial" w:cs="Arial"/>
          <w:i/>
          <w:iCs/>
          <w:color w:val="000000" w:themeColor="text1"/>
          <w:sz w:val="16"/>
          <w:szCs w:val="16"/>
        </w:rPr>
      </w:pPr>
    </w:p>
    <w:p w14:paraId="284CFE48" w14:textId="703346EB" w:rsidR="00387CD6" w:rsidRDefault="00387CD6" w:rsidP="005D1BD2">
      <w:pPr>
        <w:pStyle w:val="PargrafodaLista"/>
        <w:rPr>
          <w:rFonts w:ascii="Arial" w:hAnsi="Arial" w:cs="Arial"/>
          <w:i/>
          <w:iCs/>
          <w:color w:val="000000" w:themeColor="text1"/>
          <w:sz w:val="16"/>
          <w:szCs w:val="16"/>
        </w:rPr>
      </w:pPr>
    </w:p>
    <w:p w14:paraId="07B65111" w14:textId="013A8E7A" w:rsidR="00387CD6" w:rsidRDefault="00387CD6" w:rsidP="007372AA">
      <w:pPr>
        <w:pStyle w:val="Standard"/>
        <w:widowControl w:val="0"/>
        <w:numPr>
          <w:ilvl w:val="1"/>
          <w:numId w:val="6"/>
        </w:numPr>
        <w:tabs>
          <w:tab w:val="left" w:pos="95"/>
        </w:tabs>
        <w:ind w:left="1276" w:hanging="425"/>
        <w:jc w:val="both"/>
        <w:rPr>
          <w:rFonts w:ascii="Arial" w:hAnsi="Arial"/>
          <w:color w:val="000000" w:themeColor="text1"/>
        </w:rPr>
      </w:pPr>
      <w:r w:rsidRPr="00387CD6">
        <w:rPr>
          <w:rFonts w:ascii="Arial" w:hAnsi="Arial"/>
          <w:color w:val="000000" w:themeColor="text1"/>
        </w:rPr>
        <w:t xml:space="preserve">A alocação de riscos bem como as medidas mitigadoras encontram-se pormenorizadas junto ao Estudo Técnico Preliminar. </w:t>
      </w:r>
    </w:p>
    <w:p w14:paraId="5D38CCF2" w14:textId="0A3D8862" w:rsidR="005619EE" w:rsidRDefault="005619EE" w:rsidP="005619EE">
      <w:pPr>
        <w:pStyle w:val="Standard"/>
        <w:widowControl w:val="0"/>
        <w:tabs>
          <w:tab w:val="left" w:pos="95"/>
        </w:tabs>
        <w:ind w:left="830"/>
        <w:jc w:val="both"/>
        <w:rPr>
          <w:rFonts w:ascii="Arial" w:hAnsi="Arial"/>
          <w:color w:val="000000" w:themeColor="text1"/>
        </w:rPr>
      </w:pPr>
    </w:p>
    <w:p w14:paraId="2ADA3747" w14:textId="45A2221A" w:rsidR="00387CD6" w:rsidRPr="00387CD6" w:rsidRDefault="00387CD6" w:rsidP="00387CD6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  <w:r w:rsidRPr="00387CD6">
        <w:rPr>
          <w:rFonts w:ascii="Arial" w:hAnsi="Arial"/>
          <w:color w:val="000000" w:themeColor="text1"/>
          <w:sz w:val="28"/>
          <w:szCs w:val="28"/>
        </w:rPr>
        <w:t xml:space="preserve"> </w:t>
      </w:r>
      <w:r>
        <w:rPr>
          <w:rFonts w:ascii="Arial" w:hAnsi="Arial"/>
          <w:b/>
          <w:color w:val="000000" w:themeColor="text1"/>
          <w:sz w:val="28"/>
          <w:szCs w:val="28"/>
        </w:rPr>
        <w:t>1</w:t>
      </w:r>
      <w:r w:rsidR="00B56EA0">
        <w:rPr>
          <w:rFonts w:ascii="Arial" w:hAnsi="Arial"/>
          <w:b/>
          <w:color w:val="000000" w:themeColor="text1"/>
          <w:sz w:val="28"/>
          <w:szCs w:val="28"/>
        </w:rPr>
        <w:t>7</w:t>
      </w:r>
      <w:r w:rsidRPr="00387CD6">
        <w:rPr>
          <w:rFonts w:ascii="Arial" w:hAnsi="Arial"/>
          <w:b/>
          <w:color w:val="000000" w:themeColor="text1"/>
          <w:sz w:val="28"/>
          <w:szCs w:val="28"/>
        </w:rPr>
        <w:t>. OBRIGAÇÕES DA CONTRATANTE E CONTRATADA</w:t>
      </w:r>
    </w:p>
    <w:p w14:paraId="0727CD15" w14:textId="3394210D" w:rsidR="00387CD6" w:rsidRPr="00387CD6" w:rsidRDefault="00387CD6" w:rsidP="00387CD6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2D1F82AD" w14:textId="4E688CFF" w:rsidR="00EE653A" w:rsidRDefault="00ED1F07" w:rsidP="00ED1F07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color w:val="000000" w:themeColor="text1"/>
          <w:sz w:val="22"/>
          <w:szCs w:val="22"/>
        </w:rPr>
        <w:tab/>
      </w:r>
      <w:r w:rsidR="00387CD6">
        <w:rPr>
          <w:rFonts w:ascii="Arial" w:hAnsi="Arial"/>
          <w:color w:val="000000" w:themeColor="text1"/>
          <w:sz w:val="22"/>
          <w:szCs w:val="22"/>
        </w:rPr>
        <w:t>1</w:t>
      </w:r>
      <w:r w:rsidR="00B56EA0">
        <w:rPr>
          <w:rFonts w:ascii="Arial" w:hAnsi="Arial"/>
          <w:color w:val="000000" w:themeColor="text1"/>
          <w:sz w:val="22"/>
          <w:szCs w:val="22"/>
        </w:rPr>
        <w:t>7</w:t>
      </w:r>
      <w:r w:rsidR="00387CD6">
        <w:rPr>
          <w:rFonts w:ascii="Arial" w:hAnsi="Arial"/>
          <w:color w:val="000000" w:themeColor="text1"/>
          <w:sz w:val="22"/>
          <w:szCs w:val="22"/>
        </w:rPr>
        <w:t xml:space="preserve">.1. </w:t>
      </w:r>
      <w:r w:rsidR="00387CD6" w:rsidRPr="00387CD6">
        <w:rPr>
          <w:rFonts w:ascii="Arial" w:hAnsi="Arial"/>
          <w:color w:val="000000" w:themeColor="text1"/>
        </w:rPr>
        <w:t xml:space="preserve">O contrato deverá ser executado fielmente pelas partes de acordo com as cláusulas avençadas e as normas da Lei Federal nº 14.133/21 e seus regulamentos e </w:t>
      </w:r>
    </w:p>
    <w:p w14:paraId="13FC06A9" w14:textId="3EDFDC9F" w:rsidR="00166E53" w:rsidRDefault="00387CD6" w:rsidP="00ED1F07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  <w:proofErr w:type="gramStart"/>
      <w:r w:rsidRPr="00387CD6">
        <w:rPr>
          <w:rFonts w:ascii="Arial" w:hAnsi="Arial"/>
          <w:color w:val="000000" w:themeColor="text1"/>
        </w:rPr>
        <w:t>cada</w:t>
      </w:r>
      <w:proofErr w:type="gramEnd"/>
      <w:r w:rsidRPr="00387CD6">
        <w:rPr>
          <w:rFonts w:ascii="Arial" w:hAnsi="Arial"/>
          <w:color w:val="000000" w:themeColor="text1"/>
        </w:rPr>
        <w:t xml:space="preserve"> parte responderá pelas consequências de sua inexecução total ou parcial.</w:t>
      </w:r>
    </w:p>
    <w:p w14:paraId="4E1FC2E0" w14:textId="77777777" w:rsidR="00ED1F07" w:rsidRDefault="00ED1F07" w:rsidP="00ED1F07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bCs/>
          <w:color w:val="000000" w:themeColor="text1"/>
        </w:rPr>
      </w:pPr>
    </w:p>
    <w:p w14:paraId="5ABB5210" w14:textId="4F14513C" w:rsidR="00387CD6" w:rsidRDefault="00B56EA0" w:rsidP="00ED1F07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17.</w:t>
      </w:r>
      <w:r w:rsidR="00387CD6" w:rsidRPr="00387CD6">
        <w:rPr>
          <w:rFonts w:ascii="Arial" w:hAnsi="Arial"/>
          <w:bCs/>
          <w:color w:val="000000" w:themeColor="text1"/>
        </w:rPr>
        <w:t>2.</w:t>
      </w:r>
      <w:r w:rsidR="00387CD6">
        <w:rPr>
          <w:rFonts w:ascii="Arial" w:hAnsi="Arial"/>
          <w:b/>
          <w:bCs/>
          <w:color w:val="000000" w:themeColor="text1"/>
        </w:rPr>
        <w:t xml:space="preserve"> </w:t>
      </w:r>
      <w:r w:rsidR="00387CD6" w:rsidRPr="00387CD6">
        <w:rPr>
          <w:rFonts w:ascii="Arial" w:hAnsi="Arial"/>
          <w:b/>
          <w:bCs/>
          <w:color w:val="000000" w:themeColor="text1"/>
        </w:rPr>
        <w:t xml:space="preserve"> </w:t>
      </w:r>
      <w:r w:rsidR="00387CD6" w:rsidRPr="00387CD6">
        <w:rPr>
          <w:rFonts w:ascii="Arial" w:hAnsi="Arial"/>
          <w:color w:val="000000" w:themeColor="text1"/>
        </w:rPr>
        <w:t xml:space="preserve">São obrigações do </w:t>
      </w:r>
      <w:r w:rsidR="00387CD6" w:rsidRPr="00387CD6">
        <w:rPr>
          <w:rFonts w:ascii="Arial" w:hAnsi="Arial"/>
          <w:b/>
          <w:bCs/>
          <w:color w:val="000000" w:themeColor="text1"/>
        </w:rPr>
        <w:t>CONTRATANTE</w:t>
      </w:r>
      <w:r w:rsidR="00387CD6" w:rsidRPr="00387CD6">
        <w:rPr>
          <w:rFonts w:ascii="Arial" w:hAnsi="Arial"/>
          <w:color w:val="000000" w:themeColor="text1"/>
        </w:rPr>
        <w:t>:</w:t>
      </w:r>
    </w:p>
    <w:p w14:paraId="597D4D1A" w14:textId="77777777" w:rsidR="00ED1F07" w:rsidRPr="00387CD6" w:rsidRDefault="00ED1F07" w:rsidP="00ED1F07">
      <w:pPr>
        <w:pStyle w:val="Standard"/>
        <w:rPr>
          <w:rFonts w:ascii="Arial" w:hAnsi="Arial"/>
          <w:color w:val="000000" w:themeColor="text1"/>
        </w:rPr>
      </w:pPr>
    </w:p>
    <w:p w14:paraId="5F4821C7" w14:textId="6CE9143E" w:rsidR="00387CD6" w:rsidRPr="00387CD6" w:rsidRDefault="00387CD6" w:rsidP="00ED1F07">
      <w:pPr>
        <w:pStyle w:val="Standard"/>
        <w:jc w:val="both"/>
        <w:rPr>
          <w:rFonts w:ascii="Arial" w:hAnsi="Arial"/>
          <w:color w:val="000000" w:themeColor="text1"/>
        </w:rPr>
      </w:pPr>
      <w:r w:rsidRPr="00387CD6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387CD6">
        <w:rPr>
          <w:rFonts w:ascii="Arial" w:hAnsi="Arial"/>
          <w:bCs/>
          <w:color w:val="000000" w:themeColor="text1"/>
        </w:rPr>
        <w:t>.</w:t>
      </w:r>
      <w:r>
        <w:rPr>
          <w:rFonts w:ascii="Arial" w:hAnsi="Arial"/>
          <w:bCs/>
          <w:color w:val="000000" w:themeColor="text1"/>
        </w:rPr>
        <w:t>2</w:t>
      </w:r>
      <w:r w:rsidRPr="00387CD6">
        <w:rPr>
          <w:rFonts w:ascii="Arial" w:hAnsi="Arial"/>
          <w:bCs/>
          <w:color w:val="000000" w:themeColor="text1"/>
        </w:rPr>
        <w:t>.</w:t>
      </w:r>
      <w:r>
        <w:rPr>
          <w:rFonts w:ascii="Arial" w:hAnsi="Arial"/>
          <w:bCs/>
          <w:color w:val="000000" w:themeColor="text1"/>
        </w:rPr>
        <w:t>1.</w:t>
      </w:r>
      <w:r w:rsidRPr="00387CD6">
        <w:rPr>
          <w:rFonts w:ascii="Arial" w:hAnsi="Arial"/>
          <w:color w:val="000000" w:themeColor="text1"/>
        </w:rPr>
        <w:t xml:space="preserve"> Receber o objeto no prazo e condições estabelecidas neste edital e seus anexos;</w:t>
      </w:r>
    </w:p>
    <w:p w14:paraId="6D44B3B2" w14:textId="63FD2A38" w:rsidR="00387CD6" w:rsidRPr="00387CD6" w:rsidRDefault="00387CD6" w:rsidP="00ED1F07">
      <w:pPr>
        <w:pStyle w:val="Standard"/>
        <w:jc w:val="both"/>
        <w:rPr>
          <w:rFonts w:ascii="Arial" w:hAnsi="Arial"/>
          <w:color w:val="000000" w:themeColor="text1"/>
        </w:rPr>
      </w:pPr>
      <w:r w:rsidRPr="00387CD6">
        <w:rPr>
          <w:rFonts w:ascii="Arial" w:hAnsi="Arial"/>
          <w:bCs/>
          <w:color w:val="000000" w:themeColor="text1"/>
        </w:rPr>
        <w:t>1</w:t>
      </w:r>
      <w:r w:rsidR="00ED1F07">
        <w:rPr>
          <w:rFonts w:ascii="Arial" w:hAnsi="Arial"/>
          <w:bCs/>
          <w:color w:val="000000" w:themeColor="text1"/>
        </w:rPr>
        <w:t>7</w:t>
      </w:r>
      <w:r w:rsidRPr="00387CD6">
        <w:rPr>
          <w:rFonts w:ascii="Arial" w:hAnsi="Arial"/>
          <w:bCs/>
          <w:color w:val="000000" w:themeColor="text1"/>
        </w:rPr>
        <w:t>.</w:t>
      </w:r>
      <w:r>
        <w:rPr>
          <w:rFonts w:ascii="Arial" w:hAnsi="Arial"/>
          <w:bCs/>
          <w:color w:val="000000" w:themeColor="text1"/>
        </w:rPr>
        <w:t>2</w:t>
      </w:r>
      <w:r w:rsidRPr="00387CD6">
        <w:rPr>
          <w:rFonts w:ascii="Arial" w:hAnsi="Arial"/>
          <w:bCs/>
          <w:color w:val="000000" w:themeColor="text1"/>
        </w:rPr>
        <w:t>.2</w:t>
      </w:r>
      <w:r>
        <w:rPr>
          <w:rFonts w:ascii="Arial" w:hAnsi="Arial"/>
          <w:b/>
          <w:bCs/>
          <w:color w:val="000000" w:themeColor="text1"/>
        </w:rPr>
        <w:t>.</w:t>
      </w:r>
      <w:r w:rsidRPr="00387CD6">
        <w:rPr>
          <w:rFonts w:ascii="Arial" w:hAnsi="Arial"/>
          <w:b/>
          <w:bCs/>
          <w:color w:val="000000" w:themeColor="text1"/>
        </w:rPr>
        <w:t xml:space="preserve"> </w:t>
      </w:r>
      <w:r w:rsidRPr="00387CD6">
        <w:rPr>
          <w:rFonts w:ascii="Arial" w:hAnsi="Arial"/>
          <w:color w:val="000000" w:themeColor="text1"/>
        </w:rPr>
        <w:t>Exigir o cumprimento de todas as obrigações assumidas pela contratada, de acordo com as cláusulas contratuais e os termos de sua proposta;</w:t>
      </w:r>
    </w:p>
    <w:p w14:paraId="46C3E338" w14:textId="5B98DE2D" w:rsidR="009378ED" w:rsidRDefault="00387CD6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>
        <w:rPr>
          <w:rFonts w:ascii="Arial" w:hAnsi="Arial"/>
          <w:bCs/>
          <w:color w:val="000000" w:themeColor="text1"/>
        </w:rPr>
        <w:t>.</w:t>
      </w:r>
      <w:r w:rsidR="0022463C">
        <w:rPr>
          <w:rFonts w:ascii="Arial" w:hAnsi="Arial"/>
          <w:bCs/>
          <w:color w:val="000000" w:themeColor="text1"/>
        </w:rPr>
        <w:t>2.3.</w:t>
      </w:r>
      <w:r w:rsidRPr="00387CD6">
        <w:rPr>
          <w:rFonts w:ascii="Arial" w:hAnsi="Arial"/>
          <w:b/>
          <w:bCs/>
          <w:color w:val="000000" w:themeColor="text1"/>
        </w:rPr>
        <w:t xml:space="preserve"> </w:t>
      </w:r>
      <w:r w:rsidRPr="00387CD6">
        <w:rPr>
          <w:rFonts w:ascii="Arial" w:hAnsi="Arial"/>
          <w:color w:val="000000" w:themeColor="text1"/>
        </w:rPr>
        <w:t>Verificar minuciosamente, no prazo fixado, a conformidade do objeto recebido provisoriamente, com as especificações constantes do edital, da proposta e do contrato, para fins de aceitação e recebimento definitivo;</w:t>
      </w:r>
    </w:p>
    <w:p w14:paraId="68C1C53A" w14:textId="2AE24D80" w:rsidR="00387CD6" w:rsidRPr="00387CD6" w:rsidRDefault="0022463C" w:rsidP="00ED1F07">
      <w:pPr>
        <w:pStyle w:val="Standard"/>
        <w:jc w:val="both"/>
        <w:rPr>
          <w:rFonts w:ascii="Arial" w:hAnsi="Arial"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.2.4.</w:t>
      </w:r>
      <w:r w:rsidR="00387CD6" w:rsidRPr="00387CD6">
        <w:rPr>
          <w:rFonts w:ascii="Arial" w:hAnsi="Arial"/>
          <w:color w:val="000000" w:themeColor="text1"/>
        </w:rPr>
        <w:t xml:space="preserve"> Comunicar a Contratada, por escrito, as imperfeições, falhas ou irregularidades verificadas, fixando prazo para a sua correção;</w:t>
      </w:r>
    </w:p>
    <w:p w14:paraId="21213F7A" w14:textId="0B279A9B" w:rsidR="00ED1F07" w:rsidRDefault="0022463C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.2.5.</w:t>
      </w:r>
      <w:r w:rsidR="00387CD6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387CD6" w:rsidRPr="0022463C">
        <w:rPr>
          <w:rFonts w:ascii="Arial" w:hAnsi="Arial"/>
          <w:color w:val="000000" w:themeColor="text1"/>
        </w:rPr>
        <w:t>Acompanhar e fiscalizar o cumprimento das obrigações da contratada, através de comissão ou de servidores especialmente designados;</w:t>
      </w:r>
    </w:p>
    <w:p w14:paraId="6F8EFA3E" w14:textId="704EFBDD" w:rsidR="00387CD6" w:rsidRPr="0022463C" w:rsidRDefault="0022463C" w:rsidP="00ED1F07">
      <w:pPr>
        <w:pStyle w:val="Standard"/>
        <w:jc w:val="both"/>
        <w:rPr>
          <w:rFonts w:ascii="Arial" w:hAnsi="Arial"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.2.6.</w:t>
      </w:r>
      <w:r w:rsidR="00387CD6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387CD6" w:rsidRPr="0022463C">
        <w:rPr>
          <w:rFonts w:ascii="Arial" w:hAnsi="Arial"/>
          <w:color w:val="000000" w:themeColor="text1"/>
        </w:rPr>
        <w:t>Efetuar o pagamento à contratada no valor correspondente ao fornecimento do objeto, no prazo e forma estabelecidos neste edital, seus anexos e no contrato;</w:t>
      </w:r>
    </w:p>
    <w:p w14:paraId="5E270A28" w14:textId="77777777" w:rsidR="007372AA" w:rsidRDefault="007372AA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5E6199AD" w14:textId="77777777" w:rsidR="007372AA" w:rsidRDefault="007372AA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5CB6CFA6" w14:textId="77777777" w:rsidR="007372AA" w:rsidRDefault="007372AA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1428E06E" w14:textId="790F582E" w:rsidR="00E60C17" w:rsidRDefault="0022463C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.2.7.</w:t>
      </w:r>
      <w:r w:rsidR="00387CD6" w:rsidRPr="0022463C">
        <w:rPr>
          <w:rFonts w:ascii="Arial" w:hAnsi="Arial"/>
          <w:color w:val="000000" w:themeColor="text1"/>
        </w:rPr>
        <w:t xml:space="preserve"> Efetuar as eventuais retenções tributárias devidas sobre o valor da nota fiscal e fatura fornecida pela contratada, no que couber;</w:t>
      </w:r>
    </w:p>
    <w:p w14:paraId="55145D2B" w14:textId="1FD39C88" w:rsidR="005D04B5" w:rsidRDefault="0022463C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.2.8.</w:t>
      </w:r>
      <w:r w:rsidR="00387CD6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387CD6" w:rsidRPr="0022463C">
        <w:rPr>
          <w:rFonts w:ascii="Arial" w:hAnsi="Arial"/>
          <w:color w:val="000000" w:themeColor="text1"/>
        </w:rPr>
        <w:t>Emitir decisão sobre as solicitações e reclamações relacionadas à execução do contrato, ressalvados requerimentos manifestamente impertinentes, meramente protelatórios ou de nenhum interesse para a boa execução do contrato;</w:t>
      </w:r>
    </w:p>
    <w:p w14:paraId="06FC9749" w14:textId="0B3A4276" w:rsidR="00387CD6" w:rsidRPr="0022463C" w:rsidRDefault="0022463C" w:rsidP="00ED1F07">
      <w:pPr>
        <w:pStyle w:val="Standard"/>
        <w:jc w:val="both"/>
        <w:rPr>
          <w:rFonts w:ascii="Arial" w:hAnsi="Arial"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.2.9.</w:t>
      </w:r>
      <w:r w:rsidR="00387CD6" w:rsidRPr="0022463C">
        <w:rPr>
          <w:rFonts w:ascii="Arial" w:hAnsi="Arial"/>
          <w:color w:val="000000" w:themeColor="text1"/>
        </w:rPr>
        <w:t xml:space="preserve"> Ressarcir a contratada, nos casos de extinção de contrato por culpa exclusiva da Administração, pelos prejuízos regularmente comprovados que houver sofrido, além de devolver a garantia, quando houver, e efetuar os pagamentos devidos pela execução do contrato até a data de extinção e pelo custo de eventual desmobilização;</w:t>
      </w:r>
    </w:p>
    <w:p w14:paraId="1C7AE382" w14:textId="2C7B4BA4" w:rsidR="005D04B5" w:rsidRDefault="0022463C" w:rsidP="00ED1F07">
      <w:pPr>
        <w:pStyle w:val="Standard"/>
        <w:jc w:val="both"/>
        <w:rPr>
          <w:rFonts w:ascii="Arial" w:hAnsi="Arial"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.2.10</w:t>
      </w:r>
      <w:r w:rsidR="00387CD6" w:rsidRPr="0022463C">
        <w:rPr>
          <w:rFonts w:ascii="Arial" w:hAnsi="Arial"/>
          <w:b/>
          <w:bCs/>
          <w:color w:val="000000" w:themeColor="text1"/>
        </w:rPr>
        <w:t>.</w:t>
      </w:r>
      <w:r w:rsidR="00387CD6" w:rsidRPr="0022463C">
        <w:rPr>
          <w:rFonts w:ascii="Arial" w:hAnsi="Arial"/>
          <w:color w:val="000000" w:themeColor="text1"/>
        </w:rPr>
        <w:t xml:space="preserve"> Adotar providências necessárias para a apuração das infrações administrativas, quando se constatar irregularidade que configure dano à Administração, além de remeter </w:t>
      </w:r>
    </w:p>
    <w:p w14:paraId="234471CF" w14:textId="3230FD87" w:rsidR="00387CD6" w:rsidRPr="0022463C" w:rsidRDefault="00387CD6" w:rsidP="00ED1F07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cópias</w:t>
      </w:r>
      <w:proofErr w:type="gramEnd"/>
      <w:r w:rsidRPr="0022463C">
        <w:rPr>
          <w:rFonts w:ascii="Arial" w:hAnsi="Arial"/>
          <w:color w:val="000000" w:themeColor="text1"/>
        </w:rPr>
        <w:t xml:space="preserve"> dos documentos cabíveis ao Ministério Público competente, para a apuração dos ilícitos de sua competência;</w:t>
      </w:r>
    </w:p>
    <w:p w14:paraId="7A3499BB" w14:textId="4938002E" w:rsidR="00387CD6" w:rsidRPr="0022463C" w:rsidRDefault="00ED1F07" w:rsidP="007B267B">
      <w:pPr>
        <w:pStyle w:val="Standard"/>
        <w:jc w:val="both"/>
        <w:rPr>
          <w:rFonts w:ascii="Arial" w:hAnsi="Arial"/>
          <w:i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 xml:space="preserve"> </w:t>
      </w:r>
      <w:r w:rsidR="0022463C"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="0022463C" w:rsidRPr="0022463C">
        <w:rPr>
          <w:rFonts w:ascii="Arial" w:hAnsi="Arial"/>
          <w:bCs/>
          <w:color w:val="000000" w:themeColor="text1"/>
        </w:rPr>
        <w:t>.2.11</w:t>
      </w:r>
      <w:r w:rsidR="007C23CE">
        <w:rPr>
          <w:rFonts w:ascii="Arial" w:hAnsi="Arial"/>
          <w:bCs/>
          <w:color w:val="000000" w:themeColor="text1"/>
        </w:rPr>
        <w:t xml:space="preserve">. </w:t>
      </w:r>
      <w:r w:rsidR="00387CD6" w:rsidRPr="0022463C">
        <w:rPr>
          <w:rFonts w:ascii="Arial" w:hAnsi="Arial"/>
          <w:color w:val="000000" w:themeColor="text1"/>
        </w:rPr>
        <w:t>Prestar as informações e os esclarecimentos que venham a ser solicitados pela contratada;</w:t>
      </w:r>
    </w:p>
    <w:p w14:paraId="7530ACAD" w14:textId="41617C2D" w:rsidR="00585D21" w:rsidRDefault="0022463C" w:rsidP="007B267B">
      <w:pPr>
        <w:pStyle w:val="Standard"/>
        <w:rPr>
          <w:rFonts w:ascii="Arial" w:hAnsi="Arial"/>
          <w:bCs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.3.</w:t>
      </w:r>
      <w:r w:rsidRPr="0022463C">
        <w:rPr>
          <w:rFonts w:ascii="Arial" w:hAnsi="Arial"/>
          <w:color w:val="000000" w:themeColor="text1"/>
        </w:rPr>
        <w:t xml:space="preserve"> São obrigações da </w:t>
      </w:r>
      <w:r w:rsidRPr="0022463C">
        <w:rPr>
          <w:rFonts w:ascii="Arial" w:hAnsi="Arial"/>
          <w:b/>
          <w:bCs/>
          <w:color w:val="000000" w:themeColor="text1"/>
        </w:rPr>
        <w:t>CONTRATADA</w:t>
      </w:r>
      <w:r w:rsidRPr="0022463C">
        <w:rPr>
          <w:rFonts w:ascii="Arial" w:hAnsi="Arial"/>
          <w:color w:val="000000" w:themeColor="text1"/>
        </w:rPr>
        <w:t>:</w:t>
      </w:r>
    </w:p>
    <w:p w14:paraId="424A9601" w14:textId="71A5EEBA" w:rsidR="0022463C" w:rsidRPr="0022463C" w:rsidRDefault="00B56EA0" w:rsidP="00ED1F07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17</w:t>
      </w:r>
      <w:r w:rsidR="0022463C" w:rsidRPr="0022463C">
        <w:rPr>
          <w:rFonts w:ascii="Arial" w:hAnsi="Arial"/>
          <w:bCs/>
          <w:color w:val="000000" w:themeColor="text1"/>
        </w:rPr>
        <w:t>.3.1.</w:t>
      </w:r>
      <w:r w:rsidR="0022463C" w:rsidRPr="0022463C">
        <w:rPr>
          <w:rFonts w:ascii="Arial" w:hAnsi="Arial"/>
          <w:color w:val="000000" w:themeColor="text1"/>
        </w:rPr>
        <w:t xml:space="preserve"> Efetuar a entrega do objeto em perfeitas condições, conforme especificações, prazo e local constantes no edital e seus anexos, bem como do contrato, acompanhado da respectiva nota fiscal.</w:t>
      </w:r>
    </w:p>
    <w:p w14:paraId="63B10758" w14:textId="0F5EF194" w:rsidR="0022463C" w:rsidRPr="0022463C" w:rsidRDefault="0022463C" w:rsidP="00ED1F07">
      <w:pPr>
        <w:pStyle w:val="Standard"/>
        <w:jc w:val="both"/>
        <w:rPr>
          <w:rFonts w:ascii="Arial" w:hAnsi="Arial"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.3.2.</w:t>
      </w:r>
      <w:r w:rsidRPr="0022463C">
        <w:rPr>
          <w:rFonts w:ascii="Arial" w:hAnsi="Arial"/>
          <w:color w:val="000000" w:themeColor="text1"/>
        </w:rPr>
        <w:t xml:space="preserve"> Substituir, reparar ou corrigir, às suas expensas, no prazo fixado no termo de referência, os materiais com avarias ou defeitos;</w:t>
      </w:r>
    </w:p>
    <w:p w14:paraId="1C105949" w14:textId="1A87A175" w:rsidR="00EE653A" w:rsidRDefault="0022463C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.3.4.</w:t>
      </w:r>
      <w:r w:rsidRPr="0022463C">
        <w:rPr>
          <w:rFonts w:ascii="Arial" w:hAnsi="Arial"/>
          <w:color w:val="000000" w:themeColor="text1"/>
        </w:rPr>
        <w:t xml:space="preserve"> Comunicar ao Contratante, no prazo máximo de 24 (vinte e quatro) horas que antecede a data da entrega, os motivos que impossibilitem o cumprimento do prazo previsto, com a devida comprovação;</w:t>
      </w:r>
    </w:p>
    <w:p w14:paraId="07A9BB1E" w14:textId="3D41B02C" w:rsidR="0022463C" w:rsidRPr="0022463C" w:rsidRDefault="0022463C" w:rsidP="00ED1F07">
      <w:pPr>
        <w:pStyle w:val="Standard"/>
        <w:jc w:val="both"/>
        <w:rPr>
          <w:rFonts w:ascii="Arial" w:hAnsi="Arial"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.3.5.</w:t>
      </w:r>
      <w:r w:rsidRPr="0022463C">
        <w:rPr>
          <w:rFonts w:ascii="Arial" w:hAnsi="Arial"/>
          <w:b/>
          <w:bCs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>Indicar preposto para representá-lo durante a execução do contrato, e manter comunicação com representante da Administração para a gestão do contrato;</w:t>
      </w:r>
    </w:p>
    <w:p w14:paraId="157C2280" w14:textId="4CFF8612" w:rsidR="0022463C" w:rsidRPr="0022463C" w:rsidRDefault="0022463C" w:rsidP="00ED1F07">
      <w:pPr>
        <w:pStyle w:val="Standard"/>
        <w:jc w:val="both"/>
        <w:rPr>
          <w:rFonts w:ascii="Arial" w:hAnsi="Arial"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.3.6.</w:t>
      </w:r>
      <w:r w:rsidRPr="0022463C">
        <w:rPr>
          <w:rFonts w:ascii="Arial" w:hAnsi="Arial"/>
          <w:color w:val="000000" w:themeColor="text1"/>
        </w:rPr>
        <w:t xml:space="preserve"> Manter durante toda a vigência do contrato, em compatibilidade com as obrigações assumidas, todas as condições de habilitação e qualificação exigidas na licitação;</w:t>
      </w:r>
    </w:p>
    <w:p w14:paraId="586C65F6" w14:textId="08F19F8E" w:rsidR="009378ED" w:rsidRDefault="0022463C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.3.7.</w:t>
      </w:r>
      <w:r w:rsidRPr="0022463C">
        <w:rPr>
          <w:rFonts w:ascii="Arial" w:hAnsi="Arial"/>
          <w:color w:val="000000" w:themeColor="text1"/>
        </w:rPr>
        <w:t xml:space="preserve"> Manter atualizado os seus dados no Portal Nacional de Contratações Públicas (PNCP) e no SICAF, conforme legislação vigente;</w:t>
      </w:r>
    </w:p>
    <w:p w14:paraId="0E32D339" w14:textId="4ECBB1F4" w:rsidR="00F945C3" w:rsidRDefault="0022463C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  <w:r w:rsidRPr="0022463C"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Pr="0022463C">
        <w:rPr>
          <w:rFonts w:ascii="Arial" w:hAnsi="Arial"/>
          <w:bCs/>
          <w:color w:val="000000" w:themeColor="text1"/>
        </w:rPr>
        <w:t>.3.8.</w:t>
      </w:r>
      <w:r w:rsidRPr="0022463C">
        <w:rPr>
          <w:rFonts w:ascii="Arial" w:hAnsi="Arial"/>
          <w:color w:val="000000" w:themeColor="text1"/>
        </w:rPr>
        <w:t xml:space="preserve"> Guardar sigilo sobre todas as informações obtidas em decorrência do cumprimento do contrato;</w:t>
      </w:r>
    </w:p>
    <w:p w14:paraId="6F459584" w14:textId="67464786" w:rsidR="0022463C" w:rsidRPr="0022463C" w:rsidRDefault="00B56EA0" w:rsidP="00ED1F07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17.</w:t>
      </w:r>
      <w:r w:rsidR="0022463C" w:rsidRPr="0022463C">
        <w:rPr>
          <w:rFonts w:ascii="Arial" w:hAnsi="Arial"/>
          <w:bCs/>
          <w:color w:val="000000" w:themeColor="text1"/>
        </w:rPr>
        <w:t>3.9.</w:t>
      </w:r>
      <w:r w:rsidR="0022463C" w:rsidRPr="0022463C">
        <w:rPr>
          <w:rFonts w:ascii="Arial" w:hAnsi="Arial"/>
          <w:color w:val="000000" w:themeColor="text1"/>
        </w:rPr>
        <w:t xml:space="preserve"> Arcar com o ônus decorrente de eventual equívoco no dimensionamento dos quantitativos de sua proposta, devendo complementá-los, caso o previsto inicialmente em sua proposta não seja satisfatório para o atendimento ao objeto da licitação, exceto quando houver:</w:t>
      </w:r>
    </w:p>
    <w:p w14:paraId="5B85CC9B" w14:textId="0F42CB65" w:rsidR="0022463C" w:rsidRPr="0022463C" w:rsidRDefault="0022463C" w:rsidP="00ED1F07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>
        <w:rPr>
          <w:rFonts w:ascii="Arial" w:hAnsi="Arial"/>
          <w:bCs/>
          <w:color w:val="000000" w:themeColor="text1"/>
        </w:rPr>
        <w:t>.3.10.</w:t>
      </w:r>
      <w:r w:rsidRPr="0022463C">
        <w:rPr>
          <w:rFonts w:ascii="Arial" w:hAnsi="Arial"/>
          <w:b/>
          <w:bCs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>Alteração qualitativa do projeto ou de suas especificações pela Administração;</w:t>
      </w:r>
    </w:p>
    <w:p w14:paraId="370746A1" w14:textId="46461DE8" w:rsidR="0022463C" w:rsidRPr="0022463C" w:rsidRDefault="0022463C" w:rsidP="00ED1F07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ED1F07">
        <w:rPr>
          <w:rFonts w:ascii="Arial" w:hAnsi="Arial"/>
          <w:bCs/>
          <w:color w:val="000000" w:themeColor="text1"/>
        </w:rPr>
        <w:t>7</w:t>
      </w:r>
      <w:r>
        <w:rPr>
          <w:rFonts w:ascii="Arial" w:hAnsi="Arial"/>
          <w:bCs/>
          <w:color w:val="000000" w:themeColor="text1"/>
        </w:rPr>
        <w:t>.3.10.1</w:t>
      </w:r>
      <w:r w:rsidRPr="0022463C">
        <w:rPr>
          <w:rFonts w:ascii="Arial" w:hAnsi="Arial"/>
          <w:b/>
          <w:bCs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>Retardamento na expedição da ordem de execução do serviço ou autorização de fornecimento, interrupção da execução do contrato ou diminuição do ritmo do trabalho, por ordem e no interesse da Administração;</w:t>
      </w:r>
    </w:p>
    <w:p w14:paraId="009DCB63" w14:textId="4F7EC3DE" w:rsidR="004D5388" w:rsidRDefault="0022463C" w:rsidP="005D04B5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>
        <w:rPr>
          <w:rFonts w:ascii="Arial" w:hAnsi="Arial"/>
          <w:bCs/>
          <w:color w:val="000000" w:themeColor="text1"/>
        </w:rPr>
        <w:t>.3.10.2.</w:t>
      </w:r>
      <w:r w:rsidRPr="0022463C">
        <w:rPr>
          <w:rFonts w:ascii="Arial" w:hAnsi="Arial"/>
          <w:b/>
          <w:bCs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 xml:space="preserve">Aumento das quantidades inicialmente previstas no contrato, nos limites permitidos pela Lei Federal </w:t>
      </w:r>
      <w:proofErr w:type="gramStart"/>
      <w:r w:rsidRPr="0022463C">
        <w:rPr>
          <w:rFonts w:ascii="Arial" w:hAnsi="Arial"/>
          <w:color w:val="000000" w:themeColor="text1"/>
        </w:rPr>
        <w:t>n.º</w:t>
      </w:r>
      <w:proofErr w:type="gramEnd"/>
      <w:r w:rsidRPr="0022463C">
        <w:rPr>
          <w:rFonts w:ascii="Arial" w:hAnsi="Arial"/>
          <w:color w:val="000000" w:themeColor="text1"/>
        </w:rPr>
        <w:t xml:space="preserve"> 14.133/21;</w:t>
      </w:r>
    </w:p>
    <w:p w14:paraId="0A097098" w14:textId="77777777" w:rsidR="007372AA" w:rsidRDefault="007372AA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7EAAB27A" w14:textId="77777777" w:rsidR="007372AA" w:rsidRDefault="007372AA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70267C45" w14:textId="77777777" w:rsidR="007372AA" w:rsidRDefault="007372AA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3AA386E1" w14:textId="77777777" w:rsidR="007372AA" w:rsidRDefault="007372AA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3DE37FE9" w14:textId="7D943ADF" w:rsidR="0022463C" w:rsidRPr="00C77221" w:rsidRDefault="00C77221" w:rsidP="00ED1F07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>
        <w:rPr>
          <w:rFonts w:ascii="Arial" w:hAnsi="Arial"/>
          <w:bCs/>
          <w:color w:val="000000" w:themeColor="text1"/>
        </w:rPr>
        <w:t>.3.11</w:t>
      </w:r>
      <w:r w:rsidR="0022463C" w:rsidRPr="0022463C">
        <w:rPr>
          <w:rFonts w:ascii="Arial" w:hAnsi="Arial"/>
          <w:bCs/>
          <w:color w:val="000000" w:themeColor="text1"/>
        </w:rPr>
        <w:t>.</w:t>
      </w:r>
      <w:r w:rsidR="0022463C" w:rsidRPr="0022463C">
        <w:rPr>
          <w:rFonts w:ascii="Arial" w:hAnsi="Arial"/>
          <w:color w:val="000000" w:themeColor="text1"/>
        </w:rPr>
        <w:t xml:space="preserve"> Cumprir as exigências de reserva de cargos previstas em Lei, bem como em outras normas específicas, para pessoa com deficiência, para reabilitado da previdência social e para aprendiz.</w:t>
      </w:r>
    </w:p>
    <w:p w14:paraId="5BAED92C" w14:textId="47D27D18" w:rsidR="0022463C" w:rsidRPr="0022463C" w:rsidRDefault="00C77221" w:rsidP="00ED1F07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 w:rsidR="0022463C" w:rsidRPr="00C77221">
        <w:rPr>
          <w:rFonts w:ascii="Arial" w:hAnsi="Arial"/>
          <w:bCs/>
          <w:color w:val="000000" w:themeColor="text1"/>
        </w:rPr>
        <w:t>.3.1</w:t>
      </w:r>
      <w:r>
        <w:rPr>
          <w:rFonts w:ascii="Arial" w:hAnsi="Arial"/>
          <w:bCs/>
          <w:color w:val="000000" w:themeColor="text1"/>
        </w:rPr>
        <w:t>2</w:t>
      </w:r>
      <w:r w:rsidR="0022463C" w:rsidRPr="00C77221">
        <w:rPr>
          <w:rFonts w:ascii="Arial" w:hAnsi="Arial"/>
          <w:bCs/>
          <w:color w:val="000000" w:themeColor="text1"/>
        </w:rPr>
        <w:t>.</w:t>
      </w:r>
      <w:r w:rsidR="0022463C" w:rsidRPr="0022463C">
        <w:rPr>
          <w:rFonts w:ascii="Arial" w:hAnsi="Arial"/>
          <w:color w:val="000000" w:themeColor="text1"/>
        </w:rPr>
        <w:t xml:space="preserve"> </w:t>
      </w:r>
      <w:r>
        <w:rPr>
          <w:rFonts w:ascii="Arial" w:hAnsi="Arial"/>
          <w:color w:val="000000" w:themeColor="text1"/>
        </w:rPr>
        <w:t xml:space="preserve"> </w:t>
      </w:r>
      <w:r w:rsidR="0022463C" w:rsidRPr="0022463C">
        <w:rPr>
          <w:rFonts w:ascii="Arial" w:hAnsi="Arial"/>
          <w:color w:val="000000" w:themeColor="text1"/>
        </w:rPr>
        <w:t>Adotar as seguintes práticas de sustentabilidade, quando couber:</w:t>
      </w:r>
    </w:p>
    <w:p w14:paraId="5DCE4A6B" w14:textId="2179A82B" w:rsidR="0022463C" w:rsidRPr="0022463C" w:rsidRDefault="00C77221" w:rsidP="00ED1F07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>
        <w:rPr>
          <w:rFonts w:ascii="Arial" w:hAnsi="Arial"/>
          <w:bCs/>
          <w:color w:val="000000" w:themeColor="text1"/>
        </w:rPr>
        <w:t>.3.12.1.</w:t>
      </w:r>
      <w:r w:rsidR="0022463C" w:rsidRPr="0022463C">
        <w:rPr>
          <w:rFonts w:ascii="Arial" w:hAnsi="Arial"/>
          <w:color w:val="000000" w:themeColor="text1"/>
        </w:rPr>
        <w:t xml:space="preserve"> Os bens devem ser constituídos, no todo ou em parte, por material reciclado, atóxico, biodegradável, conforme normas específicas da ABNT;</w:t>
      </w:r>
    </w:p>
    <w:p w14:paraId="4E09D81E" w14:textId="06EC4B7E" w:rsidR="0022463C" w:rsidRPr="0022463C" w:rsidRDefault="00C77221" w:rsidP="00ED1F07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B56EA0">
        <w:rPr>
          <w:rFonts w:ascii="Arial" w:hAnsi="Arial"/>
          <w:bCs/>
          <w:color w:val="000000" w:themeColor="text1"/>
        </w:rPr>
        <w:t>7</w:t>
      </w:r>
      <w:r>
        <w:rPr>
          <w:rFonts w:ascii="Arial" w:hAnsi="Arial"/>
          <w:bCs/>
          <w:color w:val="000000" w:themeColor="text1"/>
        </w:rPr>
        <w:t>.3.12.2.</w:t>
      </w:r>
      <w:r w:rsidR="0022463C" w:rsidRPr="0022463C">
        <w:rPr>
          <w:rFonts w:ascii="Arial" w:hAnsi="Arial"/>
          <w:color w:val="000000" w:themeColor="text1"/>
        </w:rPr>
        <w:t xml:space="preserve"> Observar os requisitos ambientais para a obtenção de certificação do Instituto Nacional de Metrologia, Normalização e Qualidade Industrial – INMETRO, como produtos sustentáveis ou de menor impacto ambiental em relação aos seus similares;</w:t>
      </w:r>
    </w:p>
    <w:p w14:paraId="34C17F74" w14:textId="5074C13F" w:rsidR="0022463C" w:rsidRPr="0022463C" w:rsidRDefault="00C77221" w:rsidP="00ED1F07">
      <w:pPr>
        <w:jc w:val="both"/>
        <w:rPr>
          <w:rStyle w:val="hgkelc"/>
          <w:rFonts w:ascii="Arial" w:hAnsi="Arial" w:cs="Arial"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>1</w:t>
      </w:r>
      <w:r w:rsidR="00B56EA0">
        <w:rPr>
          <w:rFonts w:ascii="Arial" w:hAnsi="Arial" w:cs="Arial"/>
          <w:bCs/>
          <w:color w:val="000000" w:themeColor="text1"/>
        </w:rPr>
        <w:t>7</w:t>
      </w:r>
      <w:r>
        <w:rPr>
          <w:rFonts w:ascii="Arial" w:hAnsi="Arial" w:cs="Arial"/>
          <w:bCs/>
          <w:color w:val="000000" w:themeColor="text1"/>
        </w:rPr>
        <w:t>.3.12.3.</w:t>
      </w:r>
      <w:r w:rsidR="0022463C" w:rsidRPr="0022463C">
        <w:rPr>
          <w:rFonts w:ascii="Arial" w:hAnsi="Arial" w:cs="Arial"/>
          <w:b/>
          <w:bCs/>
          <w:color w:val="000000" w:themeColor="text1"/>
        </w:rPr>
        <w:t xml:space="preserve"> </w:t>
      </w:r>
      <w:r w:rsidR="0022463C" w:rsidRPr="0022463C">
        <w:rPr>
          <w:rStyle w:val="hgkelc"/>
          <w:rFonts w:ascii="Arial" w:hAnsi="Arial" w:cs="Arial"/>
          <w:color w:val="000000" w:themeColor="text1"/>
        </w:rPr>
        <w:t>A contratada deverá se responsabilizar pela correta destinação das embalagens e resíduos da instalação.</w:t>
      </w:r>
    </w:p>
    <w:p w14:paraId="7E4367AB" w14:textId="444FE123" w:rsidR="0022463C" w:rsidRPr="0022463C" w:rsidRDefault="00C77221" w:rsidP="00ED1F07">
      <w:pPr>
        <w:jc w:val="both"/>
        <w:rPr>
          <w:rFonts w:ascii="Arial" w:hAnsi="Arial" w:cs="Arial"/>
          <w:color w:val="000000" w:themeColor="text1"/>
        </w:rPr>
      </w:pPr>
      <w:r>
        <w:rPr>
          <w:rStyle w:val="hgkelc"/>
          <w:rFonts w:ascii="Arial" w:hAnsi="Arial" w:cs="Arial"/>
          <w:bCs/>
          <w:color w:val="000000" w:themeColor="text1"/>
        </w:rPr>
        <w:t>1</w:t>
      </w:r>
      <w:r w:rsidR="00B56EA0">
        <w:rPr>
          <w:rStyle w:val="hgkelc"/>
          <w:rFonts w:ascii="Arial" w:hAnsi="Arial" w:cs="Arial"/>
          <w:bCs/>
          <w:color w:val="000000" w:themeColor="text1"/>
        </w:rPr>
        <w:t>7</w:t>
      </w:r>
      <w:r>
        <w:rPr>
          <w:rStyle w:val="hgkelc"/>
          <w:rFonts w:ascii="Arial" w:hAnsi="Arial" w:cs="Arial"/>
          <w:bCs/>
          <w:color w:val="000000" w:themeColor="text1"/>
        </w:rPr>
        <w:t>.3.12.4.</w:t>
      </w:r>
      <w:r w:rsidR="0022463C" w:rsidRPr="0022463C">
        <w:rPr>
          <w:rStyle w:val="hgkelc"/>
          <w:rFonts w:ascii="Arial" w:hAnsi="Arial" w:cs="Arial"/>
          <w:b/>
          <w:bCs/>
          <w:color w:val="000000" w:themeColor="text1"/>
        </w:rPr>
        <w:t xml:space="preserve"> </w:t>
      </w:r>
      <w:r w:rsidR="0022463C" w:rsidRPr="0022463C">
        <w:rPr>
          <w:rFonts w:ascii="Arial" w:hAnsi="Arial" w:cs="Arial"/>
          <w:color w:val="000000" w:themeColor="text1"/>
        </w:rPr>
        <w:t>Será promovida a logística reversa, garantindo que todos os materiais, ao fim de sua vida útil, sejam reciclados ou descartados de forma responsável, minimizando o impacto ambiental e fomentando a sustentabilidade.</w:t>
      </w:r>
    </w:p>
    <w:p w14:paraId="71634C17" w14:textId="549E772A" w:rsidR="00585D21" w:rsidRPr="0022463C" w:rsidRDefault="00C77221" w:rsidP="00ED1F07">
      <w:pPr>
        <w:pStyle w:val="ParagraphStyle"/>
        <w:jc w:val="both"/>
        <w:rPr>
          <w:color w:val="000000" w:themeColor="text1"/>
        </w:rPr>
      </w:pPr>
      <w:r>
        <w:rPr>
          <w:bCs/>
          <w:color w:val="000000" w:themeColor="text1"/>
        </w:rPr>
        <w:t>1</w:t>
      </w:r>
      <w:r w:rsidR="00B56EA0">
        <w:rPr>
          <w:bCs/>
          <w:color w:val="000000" w:themeColor="text1"/>
        </w:rPr>
        <w:t>7</w:t>
      </w:r>
      <w:r>
        <w:rPr>
          <w:bCs/>
          <w:color w:val="000000" w:themeColor="text1"/>
        </w:rPr>
        <w:t>.3.12.5.</w:t>
      </w:r>
      <w:r w:rsidR="0022463C" w:rsidRPr="0022463C">
        <w:rPr>
          <w:color w:val="000000" w:themeColor="text1"/>
        </w:rPr>
        <w:t xml:space="preserve"> Independentemente da aceitação, a contratada garantirá a qualidade dos bens, obrigando-se a substituir aquele que apresentar falhas ou for entregue em desacordo com o apresentado na proposta.</w:t>
      </w:r>
    </w:p>
    <w:p w14:paraId="2FCF2589" w14:textId="2F5BE7C1" w:rsidR="00226541" w:rsidRDefault="00C77221" w:rsidP="00ED1F07">
      <w:pPr>
        <w:pStyle w:val="ParagraphStyle"/>
        <w:jc w:val="both"/>
        <w:rPr>
          <w:color w:val="000000" w:themeColor="text1"/>
        </w:rPr>
      </w:pPr>
      <w:r w:rsidRPr="00C77221">
        <w:rPr>
          <w:bCs/>
          <w:color w:val="000000" w:themeColor="text1"/>
        </w:rPr>
        <w:t>1</w:t>
      </w:r>
      <w:r w:rsidR="00B56EA0">
        <w:rPr>
          <w:bCs/>
          <w:color w:val="000000" w:themeColor="text1"/>
        </w:rPr>
        <w:t>7</w:t>
      </w:r>
      <w:r w:rsidRPr="00C77221">
        <w:rPr>
          <w:bCs/>
          <w:color w:val="000000" w:themeColor="text1"/>
        </w:rPr>
        <w:t>.3.12.6.</w:t>
      </w:r>
      <w:r w:rsidR="0022463C" w:rsidRPr="00C77221">
        <w:rPr>
          <w:color w:val="000000" w:themeColor="text1"/>
        </w:rPr>
        <w:t xml:space="preserve"> No caso de não cumprimento ou inobservância das exigências pactuadas para o fornecimento, nos termos das previsões deste Edital, </w:t>
      </w:r>
      <w:r w:rsidR="00166E53">
        <w:rPr>
          <w:color w:val="000000" w:themeColor="text1"/>
        </w:rPr>
        <w:t xml:space="preserve">a contratada </w:t>
      </w:r>
      <w:r w:rsidR="0022463C" w:rsidRPr="00C77221">
        <w:rPr>
          <w:color w:val="000000" w:themeColor="text1"/>
        </w:rPr>
        <w:t xml:space="preserve">deverá substituir aquele </w:t>
      </w:r>
      <w:r w:rsidR="00166E53">
        <w:rPr>
          <w:color w:val="000000" w:themeColor="text1"/>
        </w:rPr>
        <w:t>item e / ou serviço</w:t>
      </w:r>
      <w:r w:rsidR="0022463C" w:rsidRPr="00C77221">
        <w:rPr>
          <w:color w:val="000000" w:themeColor="text1"/>
        </w:rPr>
        <w:t xml:space="preserve"> que estiv</w:t>
      </w:r>
      <w:r w:rsidR="00166E53">
        <w:rPr>
          <w:color w:val="000000" w:themeColor="text1"/>
        </w:rPr>
        <w:t xml:space="preserve">er em desacordo, no prazo máximo </w:t>
      </w:r>
      <w:r w:rsidR="0022463C" w:rsidRPr="00C77221">
        <w:rPr>
          <w:color w:val="000000" w:themeColor="text1"/>
        </w:rPr>
        <w:t>24 (vinte e quatro) horas, contados do recebimento da notificação, sem ônus para o Município, e independentemente de eventual aplicação das penalidades cabíveis.</w:t>
      </w:r>
    </w:p>
    <w:p w14:paraId="55E303CC" w14:textId="7E0F6629" w:rsidR="00EE653A" w:rsidRDefault="00C77221" w:rsidP="00ED1F07">
      <w:pPr>
        <w:pStyle w:val="ParagraphStyle"/>
        <w:jc w:val="both"/>
        <w:rPr>
          <w:color w:val="000000" w:themeColor="text1"/>
        </w:rPr>
      </w:pPr>
      <w:r w:rsidRPr="00C77221">
        <w:rPr>
          <w:color w:val="000000" w:themeColor="text1"/>
        </w:rPr>
        <w:t>1</w:t>
      </w:r>
      <w:r w:rsidR="00B56EA0">
        <w:rPr>
          <w:color w:val="000000" w:themeColor="text1"/>
        </w:rPr>
        <w:t>7</w:t>
      </w:r>
      <w:r w:rsidRPr="00C77221">
        <w:rPr>
          <w:color w:val="000000" w:themeColor="text1"/>
        </w:rPr>
        <w:t>.3.12.7.</w:t>
      </w:r>
      <w:r w:rsidR="0022463C" w:rsidRPr="00C77221">
        <w:rPr>
          <w:color w:val="000000" w:themeColor="text1"/>
        </w:rPr>
        <w:t xml:space="preserve"> Ser responsável, em relação aos seus empregados, por todas as despesas decorrentes do fornecimento, tais como salários, seguros de acidentes, taxas, impostos e contribuições, indenizações, vale refeição, vale-transporte e outras que porventura venham a ser criadas e exigidas pela legislação;</w:t>
      </w:r>
    </w:p>
    <w:p w14:paraId="12DD2126" w14:textId="644F6BAF" w:rsidR="0022463C" w:rsidRPr="00C77221" w:rsidRDefault="00C77221" w:rsidP="00ED1F07">
      <w:pPr>
        <w:pStyle w:val="ParagraphStyle"/>
        <w:jc w:val="both"/>
        <w:rPr>
          <w:color w:val="000000" w:themeColor="text1"/>
        </w:rPr>
      </w:pPr>
      <w:r w:rsidRPr="00C77221">
        <w:rPr>
          <w:color w:val="000000" w:themeColor="text1"/>
        </w:rPr>
        <w:t>1</w:t>
      </w:r>
      <w:r w:rsidR="00B56EA0">
        <w:rPr>
          <w:color w:val="000000" w:themeColor="text1"/>
        </w:rPr>
        <w:t>7</w:t>
      </w:r>
      <w:r w:rsidRPr="00C77221">
        <w:rPr>
          <w:color w:val="000000" w:themeColor="text1"/>
        </w:rPr>
        <w:t>.3.12.8</w:t>
      </w:r>
      <w:r w:rsidR="0022463C" w:rsidRPr="00C77221">
        <w:rPr>
          <w:color w:val="000000" w:themeColor="text1"/>
        </w:rPr>
        <w:t>. Apresentar no ato da assinatur</w:t>
      </w:r>
      <w:r w:rsidRPr="00C77221">
        <w:rPr>
          <w:color w:val="000000" w:themeColor="text1"/>
        </w:rPr>
        <w:t xml:space="preserve">a do contrato, </w:t>
      </w:r>
      <w:r w:rsidR="0022463C" w:rsidRPr="00C77221">
        <w:rPr>
          <w:color w:val="000000" w:themeColor="text1"/>
        </w:rPr>
        <w:t xml:space="preserve">ART do Projeto e Execução; </w:t>
      </w:r>
    </w:p>
    <w:p w14:paraId="5C8D4461" w14:textId="61ED01CE" w:rsidR="00F945C3" w:rsidRDefault="00C77221" w:rsidP="00C77221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B56EA0">
        <w:rPr>
          <w:color w:val="000000" w:themeColor="text1"/>
        </w:rPr>
        <w:t>7</w:t>
      </w:r>
      <w:r>
        <w:rPr>
          <w:color w:val="000000" w:themeColor="text1"/>
        </w:rPr>
        <w:t>.3.12.9.</w:t>
      </w:r>
      <w:r w:rsidR="0022463C" w:rsidRPr="00C77221">
        <w:rPr>
          <w:b/>
          <w:color w:val="000000" w:themeColor="text1"/>
        </w:rPr>
        <w:t xml:space="preserve"> </w:t>
      </w:r>
      <w:r w:rsidR="0022463C" w:rsidRPr="00C77221">
        <w:rPr>
          <w:color w:val="000000" w:themeColor="text1"/>
        </w:rPr>
        <w:t>Ser responsável pelos danos causados diretamente ao Município ou a terceiros, decorrentes de sua culpa ou dolo;</w:t>
      </w:r>
    </w:p>
    <w:p w14:paraId="3C60DF5A" w14:textId="7AB71428" w:rsidR="0022463C" w:rsidRPr="00D518BE" w:rsidRDefault="00C77221" w:rsidP="00C77221">
      <w:pPr>
        <w:pStyle w:val="ParagraphStyle"/>
        <w:jc w:val="both"/>
        <w:rPr>
          <w:color w:val="000000" w:themeColor="text1"/>
          <w:sz w:val="22"/>
          <w:szCs w:val="22"/>
        </w:rPr>
      </w:pPr>
      <w:r>
        <w:rPr>
          <w:color w:val="000000" w:themeColor="text1"/>
        </w:rPr>
        <w:tab/>
        <w:t>1</w:t>
      </w:r>
      <w:r w:rsidR="00B56EA0">
        <w:rPr>
          <w:color w:val="000000" w:themeColor="text1"/>
        </w:rPr>
        <w:t>7</w:t>
      </w:r>
      <w:r>
        <w:rPr>
          <w:color w:val="000000" w:themeColor="text1"/>
        </w:rPr>
        <w:t>.3.12.10.</w:t>
      </w:r>
      <w:r w:rsidR="0022463C" w:rsidRPr="00C77221">
        <w:rPr>
          <w:b/>
          <w:color w:val="000000" w:themeColor="text1"/>
        </w:rPr>
        <w:t xml:space="preserve"> </w:t>
      </w:r>
      <w:r w:rsidR="0022463C" w:rsidRPr="00C77221">
        <w:rPr>
          <w:color w:val="000000" w:themeColor="text1"/>
        </w:rPr>
        <w:t>Ser responsável por quaisquer danos causados diretamente aos b</w:t>
      </w:r>
      <w:r>
        <w:rPr>
          <w:color w:val="000000" w:themeColor="text1"/>
        </w:rPr>
        <w:t>ens de propriedade do Município</w:t>
      </w:r>
      <w:r w:rsidR="0022463C" w:rsidRPr="00C77221">
        <w:rPr>
          <w:color w:val="000000" w:themeColor="text1"/>
        </w:rPr>
        <w:t>, ou bens de terceiros, quando estes tenham sido ocasionados por seus empregados.</w:t>
      </w:r>
      <w:r w:rsidR="0022463C" w:rsidRPr="00D518BE">
        <w:rPr>
          <w:color w:val="000000" w:themeColor="text1"/>
          <w:sz w:val="22"/>
          <w:szCs w:val="22"/>
        </w:rPr>
        <w:t xml:space="preserve"> </w:t>
      </w:r>
    </w:p>
    <w:p w14:paraId="6DFE5126" w14:textId="421C7E81" w:rsidR="0022463C" w:rsidRPr="00ED1F07" w:rsidRDefault="00C77221" w:rsidP="00ED1F07">
      <w:pPr>
        <w:pStyle w:val="ParagraphStyle"/>
        <w:jc w:val="both"/>
        <w:rPr>
          <w:color w:val="000000" w:themeColor="text1"/>
        </w:rPr>
      </w:pPr>
      <w:r w:rsidRPr="00ED1F07">
        <w:rPr>
          <w:color w:val="000000" w:themeColor="text1"/>
        </w:rPr>
        <w:t>1</w:t>
      </w:r>
      <w:r w:rsidR="00B56EA0" w:rsidRPr="00ED1F07">
        <w:rPr>
          <w:color w:val="000000" w:themeColor="text1"/>
        </w:rPr>
        <w:t>7</w:t>
      </w:r>
      <w:r w:rsidRPr="00ED1F07">
        <w:rPr>
          <w:color w:val="000000" w:themeColor="text1"/>
        </w:rPr>
        <w:t>.3.12.11.</w:t>
      </w:r>
      <w:r w:rsidR="0022463C" w:rsidRPr="00ED1F07">
        <w:rPr>
          <w:b/>
          <w:color w:val="000000" w:themeColor="text1"/>
        </w:rPr>
        <w:t xml:space="preserve"> </w:t>
      </w:r>
      <w:r w:rsidR="0022463C" w:rsidRPr="00ED1F07">
        <w:rPr>
          <w:color w:val="000000" w:themeColor="text1"/>
        </w:rPr>
        <w:t>A Contratada obriga-se a entregar a Contratante, quando solicitado, análise da qualidade d</w:t>
      </w:r>
      <w:r w:rsidR="00ED1F07" w:rsidRPr="00ED1F07">
        <w:rPr>
          <w:color w:val="000000" w:themeColor="text1"/>
        </w:rPr>
        <w:t>os</w:t>
      </w:r>
      <w:r w:rsidR="0022463C" w:rsidRPr="00ED1F07">
        <w:rPr>
          <w:color w:val="000000" w:themeColor="text1"/>
        </w:rPr>
        <w:t xml:space="preserve"> </w:t>
      </w:r>
      <w:r w:rsidR="00ED1F07" w:rsidRPr="00ED1F07">
        <w:rPr>
          <w:color w:val="000000" w:themeColor="text1"/>
        </w:rPr>
        <w:t xml:space="preserve">materiais quando </w:t>
      </w:r>
      <w:r w:rsidR="0022463C" w:rsidRPr="00ED1F07">
        <w:rPr>
          <w:color w:val="000000" w:themeColor="text1"/>
        </w:rPr>
        <w:t>solicitad</w:t>
      </w:r>
      <w:r w:rsidR="00ED1F07" w:rsidRPr="00ED1F07">
        <w:rPr>
          <w:color w:val="000000" w:themeColor="text1"/>
        </w:rPr>
        <w:t>o</w:t>
      </w:r>
      <w:r w:rsidR="0022463C" w:rsidRPr="00ED1F07">
        <w:rPr>
          <w:color w:val="000000" w:themeColor="text1"/>
        </w:rPr>
        <w:t>.</w:t>
      </w:r>
    </w:p>
    <w:p w14:paraId="507C2321" w14:textId="357781F1" w:rsidR="0022463C" w:rsidRDefault="00C77221" w:rsidP="00ED1F07">
      <w:pPr>
        <w:pStyle w:val="ParagraphStyle"/>
        <w:jc w:val="both"/>
        <w:rPr>
          <w:color w:val="000000" w:themeColor="text1"/>
        </w:rPr>
      </w:pPr>
      <w:r w:rsidRPr="00ED1F07">
        <w:rPr>
          <w:color w:val="000000" w:themeColor="text1"/>
        </w:rPr>
        <w:t>1</w:t>
      </w:r>
      <w:r w:rsidR="00B56EA0" w:rsidRPr="00ED1F07">
        <w:rPr>
          <w:color w:val="000000" w:themeColor="text1"/>
        </w:rPr>
        <w:t>7</w:t>
      </w:r>
      <w:r w:rsidRPr="00ED1F07">
        <w:rPr>
          <w:color w:val="000000" w:themeColor="text1"/>
        </w:rPr>
        <w:t>.3.12.12.</w:t>
      </w:r>
      <w:r w:rsidR="0022463C" w:rsidRPr="00ED1F07">
        <w:rPr>
          <w:b/>
          <w:color w:val="000000" w:themeColor="text1"/>
        </w:rPr>
        <w:t xml:space="preserve"> </w:t>
      </w:r>
      <w:r w:rsidR="0022463C" w:rsidRPr="00ED1F07">
        <w:rPr>
          <w:color w:val="000000" w:themeColor="text1"/>
        </w:rPr>
        <w:t xml:space="preserve">A empresa deverá dar garantia mínima de 5 (cinco) anos contra </w:t>
      </w:r>
      <w:r w:rsidRPr="00ED1F07">
        <w:rPr>
          <w:color w:val="000000" w:themeColor="text1"/>
        </w:rPr>
        <w:t>danos estruturas de execução.</w:t>
      </w:r>
    </w:p>
    <w:p w14:paraId="6A3BF64C" w14:textId="129CBC21" w:rsidR="005D04B5" w:rsidRDefault="005D04B5" w:rsidP="00ED1F07">
      <w:pPr>
        <w:pStyle w:val="ParagraphStyle"/>
        <w:jc w:val="both"/>
        <w:rPr>
          <w:color w:val="000000" w:themeColor="text1"/>
        </w:rPr>
      </w:pPr>
    </w:p>
    <w:p w14:paraId="6B6C2E89" w14:textId="6E61B313" w:rsidR="00B56EA0" w:rsidRDefault="00F945C3" w:rsidP="007372AA">
      <w:pPr>
        <w:pStyle w:val="PargrafodaLista"/>
        <w:numPr>
          <w:ilvl w:val="1"/>
          <w:numId w:val="8"/>
        </w:numPr>
        <w:ind w:left="851" w:hanging="851"/>
        <w:jc w:val="both"/>
        <w:rPr>
          <w:rFonts w:ascii="Arial" w:hAnsi="Arial" w:cs="Arial"/>
          <w:b/>
          <w:sz w:val="28"/>
          <w:szCs w:val="28"/>
        </w:rPr>
      </w:pPr>
      <w:r w:rsidRPr="00ED1F07">
        <w:rPr>
          <w:rFonts w:ascii="Arial" w:hAnsi="Arial" w:cs="Arial"/>
          <w:b/>
          <w:sz w:val="28"/>
          <w:szCs w:val="28"/>
        </w:rPr>
        <w:t>PRAZO DE EXECUÇÃO E VIGÊNCIA DO CONTRATO</w:t>
      </w:r>
    </w:p>
    <w:p w14:paraId="0DC189EA" w14:textId="77777777" w:rsidR="005D04B5" w:rsidRDefault="005D04B5" w:rsidP="005D04B5">
      <w:pPr>
        <w:pStyle w:val="PargrafodaLista"/>
        <w:spacing w:before="100" w:beforeAutospacing="1" w:after="100" w:afterAutospacing="1"/>
        <w:rPr>
          <w:rFonts w:ascii="Arial" w:eastAsia="Times New Roman" w:hAnsi="Arial" w:cs="Arial"/>
        </w:rPr>
      </w:pPr>
    </w:p>
    <w:p w14:paraId="1797D8DA" w14:textId="77777777" w:rsidR="00226541" w:rsidRPr="00226541" w:rsidRDefault="00F945C3" w:rsidP="007372AA">
      <w:pPr>
        <w:pStyle w:val="PargrafodaLista"/>
        <w:numPr>
          <w:ilvl w:val="0"/>
          <w:numId w:val="8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226541">
        <w:rPr>
          <w:rFonts w:ascii="Arial" w:eastAsia="Times New Roman" w:hAnsi="Arial" w:cs="Arial"/>
        </w:rPr>
        <w:t xml:space="preserve"> </w:t>
      </w:r>
      <w:r w:rsidRPr="00226541">
        <w:rPr>
          <w:rFonts w:ascii="Arial" w:eastAsia="Times New Roman" w:hAnsi="Arial" w:cs="Arial"/>
          <w:b/>
          <w:bCs/>
        </w:rPr>
        <w:t>Prazo de Execução</w:t>
      </w:r>
    </w:p>
    <w:p w14:paraId="20E451D8" w14:textId="73306F5F" w:rsidR="00E60C17" w:rsidRDefault="00F945C3" w:rsidP="007B267B">
      <w:pPr>
        <w:pStyle w:val="PargrafodaLista"/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66A0E">
        <w:rPr>
          <w:rFonts w:ascii="Arial" w:eastAsia="Times New Roman" w:hAnsi="Arial" w:cs="Arial"/>
        </w:rPr>
        <w:br/>
        <w:t xml:space="preserve">O prazo para a execução da obra será de </w:t>
      </w:r>
      <w:r w:rsidR="00966A0E" w:rsidRPr="00966A0E">
        <w:rPr>
          <w:rFonts w:ascii="Arial" w:eastAsia="Times New Roman" w:hAnsi="Arial" w:cs="Arial"/>
          <w:b/>
        </w:rPr>
        <w:t>24</w:t>
      </w:r>
      <w:r w:rsidRPr="00966A0E">
        <w:rPr>
          <w:rFonts w:ascii="Arial" w:eastAsia="Times New Roman" w:hAnsi="Arial" w:cs="Arial"/>
          <w:b/>
          <w:bCs/>
        </w:rPr>
        <w:t xml:space="preserve"> (</w:t>
      </w:r>
      <w:r w:rsidR="00966A0E" w:rsidRPr="00966A0E">
        <w:rPr>
          <w:rFonts w:ascii="Arial" w:eastAsia="Times New Roman" w:hAnsi="Arial" w:cs="Arial"/>
          <w:b/>
          <w:bCs/>
        </w:rPr>
        <w:t>Vinte e quatro),</w:t>
      </w:r>
      <w:r w:rsidRPr="00966A0E">
        <w:rPr>
          <w:rFonts w:ascii="Arial" w:eastAsia="Times New Roman" w:hAnsi="Arial" w:cs="Arial"/>
        </w:rPr>
        <w:t xml:space="preserve"> </w:t>
      </w:r>
      <w:r w:rsidR="00966A0E" w:rsidRPr="00966A0E">
        <w:rPr>
          <w:rFonts w:ascii="Arial" w:eastAsia="Times New Roman" w:hAnsi="Arial" w:cs="Arial"/>
          <w:b/>
        </w:rPr>
        <w:t>meses</w:t>
      </w:r>
      <w:r w:rsidR="00966A0E">
        <w:rPr>
          <w:rFonts w:ascii="Arial" w:eastAsia="Times New Roman" w:hAnsi="Arial" w:cs="Arial"/>
        </w:rPr>
        <w:t xml:space="preserve"> </w:t>
      </w:r>
      <w:r w:rsidRPr="00966A0E">
        <w:rPr>
          <w:rFonts w:ascii="Arial" w:eastAsia="Times New Roman" w:hAnsi="Arial" w:cs="Arial"/>
        </w:rPr>
        <w:t xml:space="preserve">contados da emissão da Ordem de Serviço, podendo ser prorrogado mediante termo aditivo, nos termos da Lei Federal nº 14.133/2021 </w:t>
      </w:r>
    </w:p>
    <w:p w14:paraId="242D75F1" w14:textId="108DB69E" w:rsidR="007372AA" w:rsidRDefault="007372AA" w:rsidP="007B267B">
      <w:pPr>
        <w:pStyle w:val="PargrafodaLista"/>
        <w:spacing w:before="100" w:beforeAutospacing="1" w:after="100" w:afterAutospacing="1"/>
        <w:jc w:val="both"/>
        <w:rPr>
          <w:rFonts w:ascii="Arial" w:eastAsia="Times New Roman" w:hAnsi="Arial" w:cs="Arial"/>
        </w:rPr>
      </w:pPr>
    </w:p>
    <w:p w14:paraId="27A37AFB" w14:textId="77777777" w:rsidR="007372AA" w:rsidRPr="00966A0E" w:rsidRDefault="007372AA" w:rsidP="007B267B">
      <w:pPr>
        <w:pStyle w:val="PargrafodaLista"/>
        <w:spacing w:before="100" w:beforeAutospacing="1" w:after="100" w:afterAutospacing="1"/>
        <w:jc w:val="both"/>
        <w:rPr>
          <w:rFonts w:ascii="Arial" w:eastAsia="Times New Roman" w:hAnsi="Arial" w:cs="Arial"/>
        </w:rPr>
      </w:pPr>
    </w:p>
    <w:p w14:paraId="5C03BE34" w14:textId="77777777" w:rsidR="00F945C3" w:rsidRPr="00F945C3" w:rsidRDefault="00F945C3" w:rsidP="00F945C3">
      <w:pPr>
        <w:pStyle w:val="PargrafodaLista"/>
        <w:spacing w:before="100" w:beforeAutospacing="1" w:after="100" w:afterAutospacing="1"/>
        <w:rPr>
          <w:rFonts w:ascii="Arial" w:eastAsia="Times New Roman" w:hAnsi="Arial" w:cs="Arial"/>
        </w:rPr>
      </w:pPr>
    </w:p>
    <w:p w14:paraId="437F0BA9" w14:textId="77777777" w:rsidR="00F945C3" w:rsidRPr="00F945C3" w:rsidRDefault="00F945C3" w:rsidP="007372AA">
      <w:pPr>
        <w:pStyle w:val="PargrafodaLista"/>
        <w:numPr>
          <w:ilvl w:val="0"/>
          <w:numId w:val="8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F945C3">
        <w:rPr>
          <w:rFonts w:ascii="Arial" w:eastAsia="Times New Roman" w:hAnsi="Arial" w:cs="Arial"/>
          <w:b/>
          <w:bCs/>
        </w:rPr>
        <w:t>Prazo de Vigência</w:t>
      </w:r>
    </w:p>
    <w:p w14:paraId="25E606C3" w14:textId="334FD0AE" w:rsidR="00F945C3" w:rsidRDefault="00F945C3" w:rsidP="007D4653">
      <w:pPr>
        <w:pStyle w:val="PargrafodaLista"/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F945C3">
        <w:rPr>
          <w:rFonts w:ascii="Arial" w:eastAsia="Times New Roman" w:hAnsi="Arial" w:cs="Arial"/>
        </w:rPr>
        <w:br/>
        <w:t xml:space="preserve">O contrato decorrente da licitação terá vigência iniciada na data de sua assinatura e se estenderá até </w:t>
      </w:r>
      <w:r w:rsidR="00966A0E">
        <w:rPr>
          <w:rFonts w:ascii="Arial" w:eastAsia="Times New Roman" w:hAnsi="Arial" w:cs="Arial"/>
          <w:b/>
          <w:bCs/>
        </w:rPr>
        <w:t>36</w:t>
      </w:r>
      <w:r w:rsidRPr="00F945C3">
        <w:rPr>
          <w:rFonts w:ascii="Arial" w:eastAsia="Times New Roman" w:hAnsi="Arial" w:cs="Arial"/>
          <w:b/>
          <w:bCs/>
        </w:rPr>
        <w:t xml:space="preserve"> (</w:t>
      </w:r>
      <w:r w:rsidR="00966A0E">
        <w:rPr>
          <w:rFonts w:ascii="Arial" w:eastAsia="Times New Roman" w:hAnsi="Arial" w:cs="Arial"/>
          <w:b/>
          <w:bCs/>
        </w:rPr>
        <w:t>Trinta e seis</w:t>
      </w:r>
      <w:r w:rsidRPr="00F945C3">
        <w:rPr>
          <w:rFonts w:ascii="Arial" w:eastAsia="Times New Roman" w:hAnsi="Arial" w:cs="Arial"/>
          <w:b/>
          <w:bCs/>
        </w:rPr>
        <w:t>)</w:t>
      </w:r>
      <w:r w:rsidR="00966A0E">
        <w:rPr>
          <w:rFonts w:ascii="Arial" w:eastAsia="Times New Roman" w:hAnsi="Arial" w:cs="Arial"/>
          <w:b/>
          <w:bCs/>
        </w:rPr>
        <w:t xml:space="preserve"> meses</w:t>
      </w:r>
      <w:r w:rsidRPr="00F945C3">
        <w:rPr>
          <w:rFonts w:ascii="Arial" w:eastAsia="Times New Roman" w:hAnsi="Arial" w:cs="Arial"/>
        </w:rPr>
        <w:t>, podendo ser prorrogado por termo aditivo, desde que devidamente justificado e autorizado pelas partes</w:t>
      </w:r>
      <w:r w:rsidR="007D4653">
        <w:rPr>
          <w:rFonts w:ascii="Arial" w:eastAsia="Times New Roman" w:hAnsi="Arial" w:cs="Arial"/>
        </w:rPr>
        <w:t>.</w:t>
      </w:r>
    </w:p>
    <w:p w14:paraId="72F3680C" w14:textId="77777777" w:rsidR="007D4653" w:rsidRPr="00F945C3" w:rsidRDefault="007D4653" w:rsidP="00ED1F07">
      <w:pPr>
        <w:pStyle w:val="PargrafodaLista"/>
        <w:spacing w:before="100" w:beforeAutospacing="1" w:after="100" w:afterAutospacing="1"/>
        <w:jc w:val="both"/>
        <w:rPr>
          <w:rFonts w:ascii="Arial" w:eastAsia="Times New Roman" w:hAnsi="Arial" w:cs="Arial"/>
        </w:rPr>
      </w:pPr>
    </w:p>
    <w:p w14:paraId="2FED4F37" w14:textId="77777777" w:rsidR="00F945C3" w:rsidRPr="00F945C3" w:rsidRDefault="00F945C3" w:rsidP="007372AA">
      <w:pPr>
        <w:pStyle w:val="PargrafodaLista"/>
        <w:numPr>
          <w:ilvl w:val="0"/>
          <w:numId w:val="8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F945C3">
        <w:rPr>
          <w:rFonts w:ascii="Arial" w:eastAsia="Times New Roman" w:hAnsi="Arial" w:cs="Arial"/>
          <w:b/>
          <w:bCs/>
        </w:rPr>
        <w:t>Prorrogação</w:t>
      </w:r>
    </w:p>
    <w:p w14:paraId="6CCA5333" w14:textId="77777777" w:rsidR="00226541" w:rsidRDefault="00226541" w:rsidP="00226541">
      <w:pPr>
        <w:pStyle w:val="PargrafodaLista"/>
        <w:spacing w:before="100" w:beforeAutospacing="1" w:after="100" w:afterAutospacing="1"/>
        <w:jc w:val="both"/>
        <w:rPr>
          <w:rFonts w:ascii="Arial" w:eastAsia="Times New Roman" w:hAnsi="Arial" w:cs="Arial"/>
        </w:rPr>
      </w:pPr>
    </w:p>
    <w:p w14:paraId="137BC1A8" w14:textId="764D4702" w:rsidR="007B267B" w:rsidRDefault="00F945C3" w:rsidP="00ED1F07">
      <w:pPr>
        <w:pStyle w:val="PargrafodaLista"/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F945C3">
        <w:rPr>
          <w:rFonts w:ascii="Arial" w:eastAsia="Times New Roman" w:hAnsi="Arial" w:cs="Arial"/>
        </w:rPr>
        <w:t xml:space="preserve">A prorrogação de prazo poderá ocorrer nos casos previstos no art. 107 da Lei nº </w:t>
      </w:r>
    </w:p>
    <w:p w14:paraId="049E38BE" w14:textId="611ABE20" w:rsidR="00F945C3" w:rsidRDefault="00F945C3" w:rsidP="00ED1F07">
      <w:pPr>
        <w:pStyle w:val="PargrafodaLista"/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F945C3">
        <w:rPr>
          <w:rFonts w:ascii="Arial" w:eastAsia="Times New Roman" w:hAnsi="Arial" w:cs="Arial"/>
        </w:rPr>
        <w:t xml:space="preserve">14.133/2021, desde que requerida pela contratada com antecedência mínima de </w:t>
      </w:r>
      <w:r w:rsidRPr="00F945C3">
        <w:rPr>
          <w:rFonts w:ascii="Arial" w:eastAsia="Times New Roman" w:hAnsi="Arial" w:cs="Arial"/>
          <w:b/>
          <w:bCs/>
        </w:rPr>
        <w:t>30 (trinta) dias</w:t>
      </w:r>
      <w:r w:rsidRPr="00F945C3">
        <w:rPr>
          <w:rFonts w:ascii="Arial" w:eastAsia="Times New Roman" w:hAnsi="Arial" w:cs="Arial"/>
        </w:rPr>
        <w:t xml:space="preserve"> do término do prazo pactuado, devidamente justificada e aceita pela Administração.</w:t>
      </w:r>
    </w:p>
    <w:p w14:paraId="6ED3ED3D" w14:textId="3AFC6BDE" w:rsidR="00966A0E" w:rsidRDefault="00966A0E" w:rsidP="00ED1F07">
      <w:pPr>
        <w:pStyle w:val="PargrafodaLista"/>
        <w:spacing w:before="100" w:beforeAutospacing="1" w:after="100" w:afterAutospacing="1"/>
        <w:jc w:val="both"/>
        <w:rPr>
          <w:rFonts w:ascii="Arial" w:eastAsia="Times New Roman" w:hAnsi="Arial" w:cs="Arial"/>
        </w:rPr>
      </w:pPr>
    </w:p>
    <w:p w14:paraId="0EF2A0DF" w14:textId="62C330F0" w:rsidR="00EE653A" w:rsidRPr="00EE653A" w:rsidRDefault="00EE653A" w:rsidP="00EE653A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  <w:r w:rsidRPr="00EE653A">
        <w:rPr>
          <w:rFonts w:ascii="Arial" w:eastAsia="Times New Roman" w:hAnsi="Arial" w:cs="Arial"/>
          <w:b/>
          <w:bCs/>
          <w:sz w:val="28"/>
          <w:szCs w:val="28"/>
        </w:rPr>
        <w:t>1</w:t>
      </w:r>
      <w:r w:rsidR="00966A0E">
        <w:rPr>
          <w:rFonts w:ascii="Arial" w:eastAsia="Times New Roman" w:hAnsi="Arial" w:cs="Arial"/>
          <w:b/>
          <w:bCs/>
          <w:sz w:val="28"/>
          <w:szCs w:val="28"/>
        </w:rPr>
        <w:t>9</w:t>
      </w:r>
      <w:r w:rsidRPr="00EE653A">
        <w:rPr>
          <w:rFonts w:ascii="Arial" w:eastAsia="Times New Roman" w:hAnsi="Arial" w:cs="Arial"/>
          <w:b/>
          <w:bCs/>
          <w:sz w:val="28"/>
          <w:szCs w:val="28"/>
        </w:rPr>
        <w:t xml:space="preserve">. </w:t>
      </w:r>
      <w:r>
        <w:rPr>
          <w:rFonts w:ascii="Arial" w:eastAsia="Times New Roman" w:hAnsi="Arial" w:cs="Arial"/>
          <w:b/>
          <w:bCs/>
          <w:sz w:val="28"/>
          <w:szCs w:val="28"/>
        </w:rPr>
        <w:t>DISPOSIÇÕES FINAIS</w:t>
      </w:r>
    </w:p>
    <w:p w14:paraId="0D123367" w14:textId="77777777" w:rsidR="00EE653A" w:rsidRPr="00EE653A" w:rsidRDefault="00EE653A" w:rsidP="00EE653A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EE653A">
        <w:rPr>
          <w:rFonts w:ascii="Arial" w:eastAsia="Times New Roman" w:hAnsi="Arial" w:cs="Arial"/>
        </w:rPr>
        <w:t xml:space="preserve">Os casos omissos serão resolvidos com base na </w:t>
      </w:r>
      <w:r w:rsidRPr="00EE653A">
        <w:rPr>
          <w:rFonts w:ascii="Arial" w:eastAsia="Times New Roman" w:hAnsi="Arial" w:cs="Arial"/>
          <w:b/>
          <w:bCs/>
        </w:rPr>
        <w:t>Lei Federal nº 14.133/2021</w:t>
      </w:r>
      <w:r w:rsidRPr="00EE653A">
        <w:rPr>
          <w:rFonts w:ascii="Arial" w:eastAsia="Times New Roman" w:hAnsi="Arial" w:cs="Arial"/>
        </w:rPr>
        <w:t xml:space="preserve"> e demais normas complementares aplicáveis às contratações públicas</w:t>
      </w:r>
      <w:r w:rsidRPr="00EE653A">
        <w:rPr>
          <w:rFonts w:ascii="Times New Roman" w:eastAsia="Times New Roman" w:hAnsi="Times New Roman" w:cs="Times New Roman"/>
        </w:rPr>
        <w:t>.</w:t>
      </w:r>
    </w:p>
    <w:p w14:paraId="7427AA89" w14:textId="77777777" w:rsidR="002673FE" w:rsidRDefault="002673FE" w:rsidP="00166E53">
      <w:pPr>
        <w:pStyle w:val="PargrafodaLista"/>
        <w:ind w:left="0"/>
        <w:jc w:val="both"/>
        <w:rPr>
          <w:rFonts w:ascii="Arial" w:hAnsi="Arial" w:cs="Arial"/>
        </w:rPr>
      </w:pPr>
    </w:p>
    <w:p w14:paraId="14A54B38" w14:textId="536C40EA" w:rsidR="00C7794C" w:rsidRDefault="00C7794C" w:rsidP="002673FE">
      <w:pPr>
        <w:pStyle w:val="PargrafodaLista"/>
        <w:ind w:left="0"/>
        <w:jc w:val="center"/>
        <w:rPr>
          <w:rFonts w:ascii="Arial" w:hAnsi="Arial" w:cs="Arial"/>
          <w:color w:val="000000" w:themeColor="text1"/>
        </w:rPr>
      </w:pPr>
    </w:p>
    <w:p w14:paraId="7B03314A" w14:textId="030FD0B4" w:rsidR="00E60C17" w:rsidRDefault="00E60C17" w:rsidP="002673FE">
      <w:pPr>
        <w:pStyle w:val="PargrafodaLista"/>
        <w:ind w:left="0"/>
        <w:jc w:val="center"/>
        <w:rPr>
          <w:rFonts w:ascii="Arial" w:hAnsi="Arial" w:cs="Arial"/>
          <w:color w:val="000000" w:themeColor="text1"/>
        </w:rPr>
      </w:pPr>
    </w:p>
    <w:p w14:paraId="10C63D65" w14:textId="77777777" w:rsidR="007B267B" w:rsidRDefault="007B267B" w:rsidP="002673FE">
      <w:pPr>
        <w:pStyle w:val="PargrafodaLista"/>
        <w:ind w:left="0"/>
        <w:jc w:val="center"/>
        <w:rPr>
          <w:rFonts w:ascii="Arial" w:hAnsi="Arial" w:cs="Arial"/>
          <w:color w:val="000000" w:themeColor="text1"/>
        </w:rPr>
      </w:pPr>
    </w:p>
    <w:p w14:paraId="5C93D926" w14:textId="67FD4C5B" w:rsidR="00E60C17" w:rsidRDefault="00E60C17" w:rsidP="002673FE">
      <w:pPr>
        <w:pStyle w:val="PargrafodaLista"/>
        <w:ind w:left="0"/>
        <w:jc w:val="center"/>
        <w:rPr>
          <w:rFonts w:ascii="Arial" w:hAnsi="Arial" w:cs="Arial"/>
          <w:color w:val="000000" w:themeColor="text1"/>
        </w:rPr>
      </w:pPr>
    </w:p>
    <w:p w14:paraId="7B673764" w14:textId="77777777" w:rsidR="00E60C17" w:rsidRPr="00895896" w:rsidRDefault="00E60C17" w:rsidP="002673FE">
      <w:pPr>
        <w:pStyle w:val="PargrafodaLista"/>
        <w:ind w:left="0"/>
        <w:jc w:val="center"/>
        <w:rPr>
          <w:rFonts w:ascii="Arial" w:hAnsi="Arial" w:cs="Arial"/>
          <w:color w:val="000000" w:themeColor="text1"/>
        </w:rPr>
      </w:pPr>
      <w:bookmarkStart w:id="2" w:name="_GoBack"/>
      <w:bookmarkEnd w:id="2"/>
    </w:p>
    <w:p w14:paraId="64B75E36" w14:textId="2917F40A" w:rsidR="00EC4E32" w:rsidRDefault="00EC4E32" w:rsidP="002673F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__________________________</w:t>
      </w:r>
    </w:p>
    <w:p w14:paraId="3AA99BA1" w14:textId="00BB91F5" w:rsidR="00966A0E" w:rsidRDefault="00966A0E" w:rsidP="002673F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Eliane Ana Dal </w:t>
      </w:r>
      <w:proofErr w:type="spellStart"/>
      <w:r>
        <w:rPr>
          <w:rFonts w:ascii="Arial" w:hAnsi="Arial" w:cs="Arial"/>
        </w:rPr>
        <w:t>Castel</w:t>
      </w:r>
      <w:proofErr w:type="spellEnd"/>
      <w:r>
        <w:rPr>
          <w:rFonts w:ascii="Arial" w:hAnsi="Arial" w:cs="Arial"/>
        </w:rPr>
        <w:t xml:space="preserve"> de Oliveira</w:t>
      </w:r>
    </w:p>
    <w:p w14:paraId="1CA3ED65" w14:textId="0ACC899B" w:rsidR="007D4653" w:rsidRDefault="00966A0E" w:rsidP="002673F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Secretaria Municipal de Educação</w:t>
      </w:r>
    </w:p>
    <w:p w14:paraId="6280496C" w14:textId="70FFC78A" w:rsidR="00966A0E" w:rsidRDefault="00966A0E" w:rsidP="002673F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Cultura e Esportes</w:t>
      </w:r>
    </w:p>
    <w:sectPr w:rsidR="00966A0E" w:rsidSect="00226541">
      <w:headerReference w:type="default" r:id="rId8"/>
      <w:footerReference w:type="default" r:id="rId9"/>
      <w:pgSz w:w="11906" w:h="16838"/>
      <w:pgMar w:top="1200" w:right="991" w:bottom="142" w:left="1560" w:header="360" w:footer="0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953B32C" w16cex:dateUtc="2024-01-18T17:24:00Z"/>
  <w16cex:commentExtensible w16cex:durableId="2952114B" w16cex:dateUtc="2024-01-17T11:41:00Z"/>
  <w16cex:commentExtensible w16cex:durableId="2953B394" w16cex:dateUtc="2024-01-18T17:26:00Z"/>
  <w16cex:commentExtensible w16cex:durableId="2953B3BA" w16cex:dateUtc="2024-01-18T17:27:00Z"/>
  <w16cex:commentExtensible w16cex:durableId="295211F5" w16cex:dateUtc="2024-01-17T11:44:00Z"/>
  <w16cex:commentExtensible w16cex:durableId="2952130E" w16cex:dateUtc="2024-01-17T11:49:00Z"/>
  <w16cex:commentExtensible w16cex:durableId="29521375" w16cex:dateUtc="2024-01-17T11:51:00Z"/>
  <w16cex:commentExtensible w16cex:durableId="2952140D" w16cex:dateUtc="2024-01-17T11:53:00Z"/>
  <w16cex:commentExtensible w16cex:durableId="2952176C" w16cex:dateUtc="2024-01-17T12:07:00Z"/>
  <w16cex:commentExtensible w16cex:durableId="29521CAE" w16cex:dateUtc="2024-01-17T12:30:00Z"/>
  <w16cex:commentExtensible w16cex:durableId="29521D83" w16cex:dateUtc="2024-01-17T12:33:00Z"/>
  <w16cex:commentExtensible w16cex:durableId="29521DEE" w16cex:dateUtc="2024-01-17T12:35:00Z"/>
  <w16cex:commentExtensible w16cex:durableId="2952203B" w16cex:dateUtc="2024-01-17T12:45:00Z"/>
  <w16cex:commentExtensible w16cex:durableId="2952256F" w16cex:dateUtc="2024-01-17T13:07:00Z"/>
  <w16cex:commentExtensible w16cex:durableId="2953B75B" w16cex:dateUtc="2024-01-18T17:42:00Z"/>
  <w16cex:commentExtensible w16cex:durableId="29522592" w16cex:dateUtc="2024-01-17T13:08:00Z"/>
  <w16cex:commentExtensible w16cex:durableId="29522875" w16cex:dateUtc="2024-01-17T13:20:00Z"/>
  <w16cex:commentExtensible w16cex:durableId="2952287D" w16cex:dateUtc="2024-01-17T13:20:00Z"/>
  <w16cex:commentExtensible w16cex:durableId="29522C26" w16cex:dateUtc="2024-01-17T13:36:00Z"/>
  <w16cex:commentExtensible w16cex:durableId="295389D9" w16cex:dateUtc="2024-01-18T14:28:00Z"/>
  <w16cex:commentExtensible w16cex:durableId="2953BF9F" w16cex:dateUtc="2024-01-18T18:17:00Z"/>
  <w16cex:commentExtensible w16cex:durableId="2953BFB0" w16cex:dateUtc="2024-01-18T18:1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2AF55952" w16cid:durableId="29324B67"/>
  <w16cid:commentId w16cid:paraId="31F4F929" w16cid:durableId="2953B32C"/>
  <w16cid:commentId w16cid:paraId="68E325B8" w16cid:durableId="633B85BD"/>
  <w16cid:commentId w16cid:paraId="5EE31712" w16cid:durableId="2952114B"/>
  <w16cid:commentId w16cid:paraId="73BD35CA" w16cid:durableId="295386C8"/>
  <w16cid:commentId w16cid:paraId="4F3CD2C2" w16cid:durableId="2953B394"/>
  <w16cid:commentId w16cid:paraId="7CBBAAFE" w16cid:durableId="2953B3BA"/>
  <w16cid:commentId w16cid:paraId="46B58548" w16cid:durableId="295211F5"/>
  <w16cid:commentId w16cid:paraId="4972FFE4" w16cid:durableId="2952130E"/>
  <w16cid:commentId w16cid:paraId="31C852ED" w16cid:durableId="29521375"/>
  <w16cid:commentId w16cid:paraId="4B94776C" w16cid:durableId="2952140D"/>
  <w16cid:commentId w16cid:paraId="4FDA592E" w16cid:durableId="53BF265C"/>
  <w16cid:commentId w16cid:paraId="1537500D" w16cid:durableId="2952176C"/>
  <w16cid:commentId w16cid:paraId="64AE49EA" w16cid:durableId="1D8FF93A"/>
  <w16cid:commentId w16cid:paraId="22A86BB0" w16cid:durableId="54DAC3DB"/>
  <w16cid:commentId w16cid:paraId="3FE5C1FF" w16cid:durableId="22F5DD30"/>
  <w16cid:commentId w16cid:paraId="300F2AC4" w16cid:durableId="27BE3458"/>
  <w16cid:commentId w16cid:paraId="5BE99B69" w16cid:durableId="29521CAE"/>
  <w16cid:commentId w16cid:paraId="34C955D9" w16cid:durableId="295386D3"/>
  <w16cid:commentId w16cid:paraId="0F40CEFA" w16cid:durableId="29521D83"/>
  <w16cid:commentId w16cid:paraId="2FC3D2ED" w16cid:durableId="29521DEE"/>
  <w16cid:commentId w16cid:paraId="656B9944" w16cid:durableId="2952203B"/>
  <w16cid:commentId w16cid:paraId="4E3D9244" w16cid:durableId="2952256F"/>
  <w16cid:commentId w16cid:paraId="35659F0A" w16cid:durableId="2953B75B"/>
  <w16cid:commentId w16cid:paraId="1E2431A2" w16cid:durableId="29522592"/>
  <w16cid:commentId w16cid:paraId="0AA26DE8" w16cid:durableId="2950E64F"/>
  <w16cid:commentId w16cid:paraId="3701D50D" w16cid:durableId="2950E64E"/>
  <w16cid:commentId w16cid:paraId="0035910E" w16cid:durableId="29522875"/>
  <w16cid:commentId w16cid:paraId="1F2AF718" w16cid:durableId="2952287D"/>
  <w16cid:commentId w16cid:paraId="5EBD3607" w16cid:durableId="2950E650"/>
  <w16cid:commentId w16cid:paraId="1BCE9757" w16cid:durableId="2950E651"/>
  <w16cid:commentId w16cid:paraId="2FD3A4D1" w16cid:durableId="2950E652"/>
  <w16cid:commentId w16cid:paraId="09122585" w16cid:durableId="29522C26"/>
  <w16cid:commentId w16cid:paraId="488DE6D1" w16cid:durableId="295389D9"/>
  <w16cid:commentId w16cid:paraId="681982D4" w16cid:durableId="2953BF9F"/>
  <w16cid:commentId w16cid:paraId="39C8FB79" w16cid:durableId="2953BFB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DBFAD9" w14:textId="77777777" w:rsidR="00792C82" w:rsidRDefault="00792C82" w:rsidP="0067505E">
      <w:r>
        <w:separator/>
      </w:r>
    </w:p>
  </w:endnote>
  <w:endnote w:type="continuationSeparator" w:id="0">
    <w:p w14:paraId="13F37E46" w14:textId="77777777" w:rsidR="00792C82" w:rsidRDefault="00792C82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77B19DDF" w:rsidR="00792C82" w:rsidRDefault="00792C82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72AA">
          <w:rPr>
            <w:noProof/>
          </w:rPr>
          <w:t>17</w:t>
        </w:r>
        <w:r>
          <w:fldChar w:fldCharType="end"/>
        </w:r>
      </w:p>
    </w:sdtContent>
  </w:sdt>
  <w:p w14:paraId="078AB57F" w14:textId="77777777" w:rsidR="00792C82" w:rsidRDefault="00792C82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DE9107F" w14:textId="77777777" w:rsidR="00792C82" w:rsidRDefault="00792C82" w:rsidP="0067505E">
      <w:r>
        <w:separator/>
      </w:r>
    </w:p>
  </w:footnote>
  <w:footnote w:type="continuationSeparator" w:id="0">
    <w:p w14:paraId="18F5AF4E" w14:textId="77777777" w:rsidR="00792C82" w:rsidRDefault="00792C82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37B2476D" w:rsidR="00792C82" w:rsidRDefault="005D04B5">
    <w:pPr>
      <w:pStyle w:val="Cabealho"/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FA08189">
          <wp:simplePos x="0" y="0"/>
          <wp:positionH relativeFrom="margin">
            <wp:posOffset>-635324</wp:posOffset>
          </wp:positionH>
          <wp:positionV relativeFrom="paragraph">
            <wp:posOffset>144149</wp:posOffset>
          </wp:positionV>
          <wp:extent cx="1280611" cy="995939"/>
          <wp:effectExtent l="38100" t="57150" r="53340" b="52070"/>
          <wp:wrapNone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6774" cy="1000732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92C82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589C6D89">
              <wp:simplePos x="0" y="0"/>
              <wp:positionH relativeFrom="margin">
                <wp:posOffset>2758254</wp:posOffset>
              </wp:positionH>
              <wp:positionV relativeFrom="paragraph">
                <wp:posOffset>-3919855</wp:posOffset>
              </wp:positionV>
              <wp:extent cx="418005" cy="7799705"/>
              <wp:effectExtent l="4762" t="0" r="6033" b="6032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41800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7114F5A" id="Retângulo Arredondado 5" o:spid="_x0000_s1026" style="position:absolute;margin-left:217.2pt;margin-top:-308.65pt;width:32.9pt;height:614.15pt;rotation:90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2B38A8D9" w:rsidR="00792C82" w:rsidRPr="00720629" w:rsidRDefault="00792C82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792C82" w:rsidRPr="00BB62E6" w14:paraId="48DE6E7A" w14:textId="77777777" w:rsidTr="005D04B5">
      <w:trPr>
        <w:trHeight w:val="566"/>
      </w:trPr>
      <w:tc>
        <w:tcPr>
          <w:tcW w:w="5344" w:type="dxa"/>
          <w:shd w:val="clear" w:color="auto" w:fill="auto"/>
        </w:tcPr>
        <w:p w14:paraId="76E877C5" w14:textId="77777777" w:rsidR="00792C82" w:rsidRPr="00244471" w:rsidRDefault="00792C82" w:rsidP="005D04B5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792C82" w:rsidRPr="00BB62E6" w:rsidRDefault="00792C82" w:rsidP="005D04B5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792C82" w:rsidRPr="00BB62E6" w:rsidRDefault="00792C82" w:rsidP="005D04B5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183A3DAF" w14:textId="7380A0F0" w:rsidR="00792C82" w:rsidRPr="00BB62E6" w:rsidRDefault="004D32C4" w:rsidP="005D04B5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 xml:space="preserve"> </w:t>
          </w:r>
          <w:r w:rsidR="00792C82"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792C82" w:rsidRPr="00BB62E6" w:rsidRDefault="00792C82" w:rsidP="005D04B5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792C82" w:rsidRPr="00720629" w:rsidRDefault="00792C82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792C82" w:rsidRPr="00720629" w:rsidRDefault="00792C82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792C82" w:rsidRDefault="00792C82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792C82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792C82" w:rsidRPr="005B2927" w:rsidRDefault="00792C82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8225D32" w14:textId="247C6CA1" w:rsidR="00792C82" w:rsidRPr="001252DD" w:rsidRDefault="00792C82" w:rsidP="004D32C4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SECRETARIA DE </w:t>
          </w:r>
          <w:r w:rsidR="004D32C4">
            <w:rPr>
              <w:rFonts w:ascii="Arial" w:eastAsia="Batang" w:hAnsi="Arial"/>
              <w:sz w:val="20"/>
              <w:szCs w:val="20"/>
            </w:rPr>
            <w:t>EDUCAÇÃO CULTURA E ESPORTES</w:t>
          </w:r>
        </w:p>
      </w:tc>
    </w:tr>
  </w:tbl>
  <w:p w14:paraId="52F01CF0" w14:textId="77777777" w:rsidR="00792C82" w:rsidRDefault="00792C82" w:rsidP="0022654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DC2D12"/>
    <w:multiLevelType w:val="multilevel"/>
    <w:tmpl w:val="8548A870"/>
    <w:lvl w:ilvl="0">
      <w:start w:val="12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82350F8"/>
    <w:multiLevelType w:val="multilevel"/>
    <w:tmpl w:val="06AC7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B42A25"/>
    <w:multiLevelType w:val="multilevel"/>
    <w:tmpl w:val="FA5EB3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1BDB567A"/>
    <w:multiLevelType w:val="multilevel"/>
    <w:tmpl w:val="C21EA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FF945A0"/>
    <w:multiLevelType w:val="multilevel"/>
    <w:tmpl w:val="BBE252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7CB403E"/>
    <w:multiLevelType w:val="hybridMultilevel"/>
    <w:tmpl w:val="E47AA4EA"/>
    <w:lvl w:ilvl="0" w:tplc="363E5E38">
      <w:start w:val="13"/>
      <w:numFmt w:val="decimal"/>
      <w:lvlText w:val="%1."/>
      <w:lvlJc w:val="left"/>
      <w:pPr>
        <w:ind w:left="765" w:hanging="405"/>
      </w:pPr>
      <w:rPr>
        <w:rFonts w:hint="default"/>
        <w:sz w:val="28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7954D4"/>
    <w:multiLevelType w:val="multilevel"/>
    <w:tmpl w:val="20B40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925371E"/>
    <w:multiLevelType w:val="multilevel"/>
    <w:tmpl w:val="8168EA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9C10608"/>
    <w:multiLevelType w:val="multilevel"/>
    <w:tmpl w:val="0062E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A7A3393"/>
    <w:multiLevelType w:val="multilevel"/>
    <w:tmpl w:val="AA006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A815269"/>
    <w:multiLevelType w:val="multilevel"/>
    <w:tmpl w:val="B61033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B853FE3"/>
    <w:multiLevelType w:val="multilevel"/>
    <w:tmpl w:val="488EC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E720B8A"/>
    <w:multiLevelType w:val="multilevel"/>
    <w:tmpl w:val="9984E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1FE1A9F"/>
    <w:multiLevelType w:val="multilevel"/>
    <w:tmpl w:val="FB58F1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2D25032"/>
    <w:multiLevelType w:val="multilevel"/>
    <w:tmpl w:val="9AEE2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A8417CD"/>
    <w:multiLevelType w:val="multilevel"/>
    <w:tmpl w:val="ADCAA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8872535"/>
    <w:multiLevelType w:val="multilevel"/>
    <w:tmpl w:val="4B7439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2B1F72"/>
    <w:multiLevelType w:val="multilevel"/>
    <w:tmpl w:val="1E0C1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51E16884"/>
    <w:multiLevelType w:val="multilevel"/>
    <w:tmpl w:val="AE3255C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22" w15:restartNumberingAfterBreak="0">
    <w:nsid w:val="520F5A34"/>
    <w:multiLevelType w:val="multilevel"/>
    <w:tmpl w:val="6C7E7B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3693320"/>
    <w:multiLevelType w:val="hybridMultilevel"/>
    <w:tmpl w:val="F4A607BA"/>
    <w:lvl w:ilvl="0" w:tplc="A096485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F472B9"/>
    <w:multiLevelType w:val="multilevel"/>
    <w:tmpl w:val="03622F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4992F32"/>
    <w:multiLevelType w:val="multilevel"/>
    <w:tmpl w:val="76DEB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5ED7DF7"/>
    <w:multiLevelType w:val="multilevel"/>
    <w:tmpl w:val="8B969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BD34189"/>
    <w:multiLevelType w:val="multilevel"/>
    <w:tmpl w:val="08EC9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8"/>
      <w:numFmt w:val="decimal"/>
      <w:lvlText w:val="%2."/>
      <w:lvlJc w:val="left"/>
      <w:pPr>
        <w:ind w:left="1485" w:hanging="40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7E30003"/>
    <w:multiLevelType w:val="multilevel"/>
    <w:tmpl w:val="268AD3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A0D0DF9"/>
    <w:multiLevelType w:val="multilevel"/>
    <w:tmpl w:val="96667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D0C0940"/>
    <w:multiLevelType w:val="multilevel"/>
    <w:tmpl w:val="C0C01EE6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7E876578"/>
    <w:multiLevelType w:val="multilevel"/>
    <w:tmpl w:val="D9FC5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8"/>
  </w:num>
  <w:num w:numId="2">
    <w:abstractNumId w:val="20"/>
  </w:num>
  <w:num w:numId="3">
    <w:abstractNumId w:val="3"/>
  </w:num>
  <w:num w:numId="4">
    <w:abstractNumId w:val="30"/>
  </w:num>
  <w:num w:numId="5">
    <w:abstractNumId w:val="23"/>
  </w:num>
  <w:num w:numId="6">
    <w:abstractNumId w:val="6"/>
  </w:num>
  <w:num w:numId="7">
    <w:abstractNumId w:val="16"/>
  </w:num>
  <w:num w:numId="8">
    <w:abstractNumId w:val="27"/>
  </w:num>
  <w:num w:numId="9">
    <w:abstractNumId w:val="0"/>
  </w:num>
  <w:num w:numId="10">
    <w:abstractNumId w:val="22"/>
  </w:num>
  <w:num w:numId="11">
    <w:abstractNumId w:val="24"/>
  </w:num>
  <w:num w:numId="12">
    <w:abstractNumId w:val="13"/>
  </w:num>
  <w:num w:numId="13">
    <w:abstractNumId w:val="4"/>
  </w:num>
  <w:num w:numId="14">
    <w:abstractNumId w:val="10"/>
  </w:num>
  <w:num w:numId="15">
    <w:abstractNumId w:val="14"/>
  </w:num>
  <w:num w:numId="16">
    <w:abstractNumId w:val="15"/>
  </w:num>
  <w:num w:numId="17">
    <w:abstractNumId w:val="29"/>
  </w:num>
  <w:num w:numId="18">
    <w:abstractNumId w:val="17"/>
  </w:num>
  <w:num w:numId="19">
    <w:abstractNumId w:val="5"/>
  </w:num>
  <w:num w:numId="20">
    <w:abstractNumId w:val="8"/>
  </w:num>
  <w:num w:numId="21">
    <w:abstractNumId w:val="26"/>
  </w:num>
  <w:num w:numId="22">
    <w:abstractNumId w:val="9"/>
  </w:num>
  <w:num w:numId="23">
    <w:abstractNumId w:val="2"/>
  </w:num>
  <w:num w:numId="24">
    <w:abstractNumId w:val="1"/>
  </w:num>
  <w:num w:numId="25">
    <w:abstractNumId w:val="25"/>
  </w:num>
  <w:num w:numId="26">
    <w:abstractNumId w:val="19"/>
  </w:num>
  <w:num w:numId="27">
    <w:abstractNumId w:val="28"/>
  </w:num>
  <w:num w:numId="28">
    <w:abstractNumId w:val="12"/>
  </w:num>
  <w:num w:numId="29">
    <w:abstractNumId w:val="11"/>
  </w:num>
  <w:num w:numId="30">
    <w:abstractNumId w:val="21"/>
  </w:num>
  <w:num w:numId="31">
    <w:abstractNumId w:val="7"/>
  </w:num>
  <w:num w:numId="32">
    <w:abstractNumId w:val="3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4"/>
  <w:proofState w:spelling="clean" w:grammar="clean"/>
  <w:defaultTabStop w:val="708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5F12"/>
    <w:rsid w:val="00021F75"/>
    <w:rsid w:val="000318C8"/>
    <w:rsid w:val="000349BE"/>
    <w:rsid w:val="00044B3A"/>
    <w:rsid w:val="00077EBE"/>
    <w:rsid w:val="000954CB"/>
    <w:rsid w:val="00095CD5"/>
    <w:rsid w:val="00096C70"/>
    <w:rsid w:val="000B1EC3"/>
    <w:rsid w:val="000B51D7"/>
    <w:rsid w:val="000C1F99"/>
    <w:rsid w:val="000E3676"/>
    <w:rsid w:val="000E3C7B"/>
    <w:rsid w:val="000F2A0F"/>
    <w:rsid w:val="000F5543"/>
    <w:rsid w:val="0011372D"/>
    <w:rsid w:val="001252DD"/>
    <w:rsid w:val="00134386"/>
    <w:rsid w:val="00135FA4"/>
    <w:rsid w:val="00163F21"/>
    <w:rsid w:val="00166E53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6D45"/>
    <w:rsid w:val="001C7ABE"/>
    <w:rsid w:val="001D0CCA"/>
    <w:rsid w:val="001D41B9"/>
    <w:rsid w:val="001E2E95"/>
    <w:rsid w:val="001E56B3"/>
    <w:rsid w:val="00204A0F"/>
    <w:rsid w:val="00216823"/>
    <w:rsid w:val="00223906"/>
    <w:rsid w:val="0022463C"/>
    <w:rsid w:val="00225A3D"/>
    <w:rsid w:val="00226541"/>
    <w:rsid w:val="002266BB"/>
    <w:rsid w:val="00227F42"/>
    <w:rsid w:val="0025230C"/>
    <w:rsid w:val="00257479"/>
    <w:rsid w:val="002673FE"/>
    <w:rsid w:val="0027402A"/>
    <w:rsid w:val="00277A3A"/>
    <w:rsid w:val="00291B6B"/>
    <w:rsid w:val="002944AF"/>
    <w:rsid w:val="00295116"/>
    <w:rsid w:val="002C08C5"/>
    <w:rsid w:val="002C5C4C"/>
    <w:rsid w:val="002E0FB5"/>
    <w:rsid w:val="002E438C"/>
    <w:rsid w:val="002E5D71"/>
    <w:rsid w:val="002E7664"/>
    <w:rsid w:val="002E7816"/>
    <w:rsid w:val="002F47A4"/>
    <w:rsid w:val="003270F0"/>
    <w:rsid w:val="00332445"/>
    <w:rsid w:val="00336689"/>
    <w:rsid w:val="003621FB"/>
    <w:rsid w:val="00363435"/>
    <w:rsid w:val="00367A9A"/>
    <w:rsid w:val="00374B66"/>
    <w:rsid w:val="00383BB7"/>
    <w:rsid w:val="00387CD6"/>
    <w:rsid w:val="003A1333"/>
    <w:rsid w:val="003B420F"/>
    <w:rsid w:val="003C1386"/>
    <w:rsid w:val="003D0AFA"/>
    <w:rsid w:val="003D1550"/>
    <w:rsid w:val="003D789F"/>
    <w:rsid w:val="003E0A23"/>
    <w:rsid w:val="003E2550"/>
    <w:rsid w:val="003E350E"/>
    <w:rsid w:val="003F44B4"/>
    <w:rsid w:val="003F465C"/>
    <w:rsid w:val="00403BBA"/>
    <w:rsid w:val="00407BA4"/>
    <w:rsid w:val="00411095"/>
    <w:rsid w:val="00420F54"/>
    <w:rsid w:val="00425F7F"/>
    <w:rsid w:val="004306D4"/>
    <w:rsid w:val="00436935"/>
    <w:rsid w:val="004403AD"/>
    <w:rsid w:val="00442D4F"/>
    <w:rsid w:val="0045097F"/>
    <w:rsid w:val="00452EAB"/>
    <w:rsid w:val="00464E4A"/>
    <w:rsid w:val="00491822"/>
    <w:rsid w:val="004D32C4"/>
    <w:rsid w:val="004D5388"/>
    <w:rsid w:val="004D5FC1"/>
    <w:rsid w:val="004E2836"/>
    <w:rsid w:val="004F0B0C"/>
    <w:rsid w:val="0053326F"/>
    <w:rsid w:val="005401DB"/>
    <w:rsid w:val="005408BD"/>
    <w:rsid w:val="005435BB"/>
    <w:rsid w:val="0054717C"/>
    <w:rsid w:val="0054741C"/>
    <w:rsid w:val="00552BF6"/>
    <w:rsid w:val="005619EE"/>
    <w:rsid w:val="00567B72"/>
    <w:rsid w:val="00575748"/>
    <w:rsid w:val="00585D21"/>
    <w:rsid w:val="005862A4"/>
    <w:rsid w:val="00593028"/>
    <w:rsid w:val="005931FA"/>
    <w:rsid w:val="005946C3"/>
    <w:rsid w:val="00595B31"/>
    <w:rsid w:val="005B1A3D"/>
    <w:rsid w:val="005B2F1F"/>
    <w:rsid w:val="005B4D45"/>
    <w:rsid w:val="005D04B5"/>
    <w:rsid w:val="005D1BD2"/>
    <w:rsid w:val="005D3A90"/>
    <w:rsid w:val="005E0486"/>
    <w:rsid w:val="00600786"/>
    <w:rsid w:val="0061495B"/>
    <w:rsid w:val="00625672"/>
    <w:rsid w:val="0062596E"/>
    <w:rsid w:val="006457F5"/>
    <w:rsid w:val="0065082B"/>
    <w:rsid w:val="00652802"/>
    <w:rsid w:val="00663B28"/>
    <w:rsid w:val="00674FC3"/>
    <w:rsid w:val="0067505E"/>
    <w:rsid w:val="006A1606"/>
    <w:rsid w:val="006A34D9"/>
    <w:rsid w:val="006B04FB"/>
    <w:rsid w:val="006B1DFE"/>
    <w:rsid w:val="006B4ED7"/>
    <w:rsid w:val="006C22D8"/>
    <w:rsid w:val="006C44A4"/>
    <w:rsid w:val="006C580F"/>
    <w:rsid w:val="006D0472"/>
    <w:rsid w:val="006D1222"/>
    <w:rsid w:val="006D3026"/>
    <w:rsid w:val="006D4430"/>
    <w:rsid w:val="006D67B8"/>
    <w:rsid w:val="006D6F90"/>
    <w:rsid w:val="006E4F63"/>
    <w:rsid w:val="006E6ABB"/>
    <w:rsid w:val="006F19A4"/>
    <w:rsid w:val="00707500"/>
    <w:rsid w:val="007104A9"/>
    <w:rsid w:val="007261A4"/>
    <w:rsid w:val="007372AA"/>
    <w:rsid w:val="00751A3D"/>
    <w:rsid w:val="00761C37"/>
    <w:rsid w:val="00770130"/>
    <w:rsid w:val="00774044"/>
    <w:rsid w:val="00775DF2"/>
    <w:rsid w:val="0078047B"/>
    <w:rsid w:val="00782727"/>
    <w:rsid w:val="00783EF3"/>
    <w:rsid w:val="00792C82"/>
    <w:rsid w:val="00797CE3"/>
    <w:rsid w:val="007A6A00"/>
    <w:rsid w:val="007B267B"/>
    <w:rsid w:val="007B7BE9"/>
    <w:rsid w:val="007C23CE"/>
    <w:rsid w:val="007C5BF8"/>
    <w:rsid w:val="007D4653"/>
    <w:rsid w:val="00807902"/>
    <w:rsid w:val="00812930"/>
    <w:rsid w:val="00814CB3"/>
    <w:rsid w:val="00820B9E"/>
    <w:rsid w:val="00827571"/>
    <w:rsid w:val="00833EAE"/>
    <w:rsid w:val="00841A46"/>
    <w:rsid w:val="00846D76"/>
    <w:rsid w:val="00854B82"/>
    <w:rsid w:val="008616B2"/>
    <w:rsid w:val="00873ACE"/>
    <w:rsid w:val="00873D76"/>
    <w:rsid w:val="008A318A"/>
    <w:rsid w:val="008A7BC3"/>
    <w:rsid w:val="008C01BE"/>
    <w:rsid w:val="008D1C13"/>
    <w:rsid w:val="008D2F49"/>
    <w:rsid w:val="008D4885"/>
    <w:rsid w:val="008E22B5"/>
    <w:rsid w:val="008E7884"/>
    <w:rsid w:val="00900B25"/>
    <w:rsid w:val="00927386"/>
    <w:rsid w:val="009378ED"/>
    <w:rsid w:val="009400D9"/>
    <w:rsid w:val="00941B12"/>
    <w:rsid w:val="00961FE3"/>
    <w:rsid w:val="00966A0E"/>
    <w:rsid w:val="00985879"/>
    <w:rsid w:val="00987230"/>
    <w:rsid w:val="00996042"/>
    <w:rsid w:val="009968D8"/>
    <w:rsid w:val="009A03F2"/>
    <w:rsid w:val="009D0DB0"/>
    <w:rsid w:val="009F070B"/>
    <w:rsid w:val="00A02BD1"/>
    <w:rsid w:val="00A068F9"/>
    <w:rsid w:val="00A16E98"/>
    <w:rsid w:val="00A176A4"/>
    <w:rsid w:val="00A26BA1"/>
    <w:rsid w:val="00A27D4E"/>
    <w:rsid w:val="00A34905"/>
    <w:rsid w:val="00A370A9"/>
    <w:rsid w:val="00A4573D"/>
    <w:rsid w:val="00A61FD3"/>
    <w:rsid w:val="00A8532E"/>
    <w:rsid w:val="00A86AB4"/>
    <w:rsid w:val="00A90B08"/>
    <w:rsid w:val="00AE6C78"/>
    <w:rsid w:val="00AF729C"/>
    <w:rsid w:val="00B052D6"/>
    <w:rsid w:val="00B157D1"/>
    <w:rsid w:val="00B1653F"/>
    <w:rsid w:val="00B20D06"/>
    <w:rsid w:val="00B21A8A"/>
    <w:rsid w:val="00B268E8"/>
    <w:rsid w:val="00B438C7"/>
    <w:rsid w:val="00B44727"/>
    <w:rsid w:val="00B46D03"/>
    <w:rsid w:val="00B46D4B"/>
    <w:rsid w:val="00B511AC"/>
    <w:rsid w:val="00B56EA0"/>
    <w:rsid w:val="00B603D7"/>
    <w:rsid w:val="00B63AC4"/>
    <w:rsid w:val="00B77F98"/>
    <w:rsid w:val="00B805BA"/>
    <w:rsid w:val="00B8196A"/>
    <w:rsid w:val="00B81A04"/>
    <w:rsid w:val="00BA5C4F"/>
    <w:rsid w:val="00BB4CFC"/>
    <w:rsid w:val="00BB7776"/>
    <w:rsid w:val="00BD5536"/>
    <w:rsid w:val="00BD65FD"/>
    <w:rsid w:val="00BE28EA"/>
    <w:rsid w:val="00BE5F93"/>
    <w:rsid w:val="00BE66C9"/>
    <w:rsid w:val="00BF3B91"/>
    <w:rsid w:val="00C37293"/>
    <w:rsid w:val="00C40143"/>
    <w:rsid w:val="00C41478"/>
    <w:rsid w:val="00C4163F"/>
    <w:rsid w:val="00C55203"/>
    <w:rsid w:val="00C5709E"/>
    <w:rsid w:val="00C67D86"/>
    <w:rsid w:val="00C77221"/>
    <w:rsid w:val="00C7794C"/>
    <w:rsid w:val="00C801C0"/>
    <w:rsid w:val="00C80874"/>
    <w:rsid w:val="00C830A4"/>
    <w:rsid w:val="00C87C1F"/>
    <w:rsid w:val="00CB5731"/>
    <w:rsid w:val="00CB5B74"/>
    <w:rsid w:val="00CC19A3"/>
    <w:rsid w:val="00CD26A6"/>
    <w:rsid w:val="00CE2FE3"/>
    <w:rsid w:val="00CF4DE2"/>
    <w:rsid w:val="00D06BA5"/>
    <w:rsid w:val="00D179A9"/>
    <w:rsid w:val="00D2483E"/>
    <w:rsid w:val="00D24D59"/>
    <w:rsid w:val="00D37CF9"/>
    <w:rsid w:val="00D37D0D"/>
    <w:rsid w:val="00D40F0E"/>
    <w:rsid w:val="00D575B0"/>
    <w:rsid w:val="00D661B0"/>
    <w:rsid w:val="00D74A6D"/>
    <w:rsid w:val="00D75779"/>
    <w:rsid w:val="00D8178E"/>
    <w:rsid w:val="00D91385"/>
    <w:rsid w:val="00DB1C5E"/>
    <w:rsid w:val="00DC1A52"/>
    <w:rsid w:val="00DD1E6C"/>
    <w:rsid w:val="00DD338E"/>
    <w:rsid w:val="00DF7F2C"/>
    <w:rsid w:val="00E01498"/>
    <w:rsid w:val="00E23A69"/>
    <w:rsid w:val="00E43122"/>
    <w:rsid w:val="00E43F02"/>
    <w:rsid w:val="00E44E24"/>
    <w:rsid w:val="00E50E57"/>
    <w:rsid w:val="00E60C17"/>
    <w:rsid w:val="00E6493B"/>
    <w:rsid w:val="00E67FE0"/>
    <w:rsid w:val="00E77DC4"/>
    <w:rsid w:val="00E814DE"/>
    <w:rsid w:val="00E8553D"/>
    <w:rsid w:val="00EA3ADF"/>
    <w:rsid w:val="00EA4EC8"/>
    <w:rsid w:val="00EA6175"/>
    <w:rsid w:val="00EB5907"/>
    <w:rsid w:val="00EB5D0D"/>
    <w:rsid w:val="00EB6387"/>
    <w:rsid w:val="00EC074C"/>
    <w:rsid w:val="00EC1601"/>
    <w:rsid w:val="00EC4E32"/>
    <w:rsid w:val="00EC62DF"/>
    <w:rsid w:val="00ED1F07"/>
    <w:rsid w:val="00ED3E25"/>
    <w:rsid w:val="00EE653A"/>
    <w:rsid w:val="00F23002"/>
    <w:rsid w:val="00F32981"/>
    <w:rsid w:val="00F33436"/>
    <w:rsid w:val="00F35437"/>
    <w:rsid w:val="00F5176F"/>
    <w:rsid w:val="00F5389F"/>
    <w:rsid w:val="00F549B3"/>
    <w:rsid w:val="00F6038B"/>
    <w:rsid w:val="00F73B32"/>
    <w:rsid w:val="00F8069F"/>
    <w:rsid w:val="00F860C5"/>
    <w:rsid w:val="00F945C3"/>
    <w:rsid w:val="00FA00D0"/>
    <w:rsid w:val="00FB1D55"/>
    <w:rsid w:val="00FB7216"/>
    <w:rsid w:val="00FC5EE3"/>
    <w:rsid w:val="00FE45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7505E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62567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792C8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EE653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aliases w:val="Segundo,List I Paragraph,Celula,Parágrafo Padrão Simples,Colorful List - Accent 11,List Paragraph (numbered (a)),Main numbered paragraph,1.1.1_List Paragraph,List_Paragraph,Multilevel para_II,List Paragraph1,List Paragraph 1.1.1"/>
    <w:basedOn w:val="Normal"/>
    <w:link w:val="PargrafodaListaChar"/>
    <w:uiPriority w:val="1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D179A9"/>
    <w:pPr>
      <w:contextualSpacing/>
      <w:jc w:val="both"/>
    </w:pPr>
    <w:rPr>
      <w:rFonts w:ascii="Arial" w:hAnsi="Arial" w:cs="Arial"/>
      <w:bCs/>
      <w:color w:val="000000" w:themeColor="text1"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A26BA1"/>
    <w:pPr>
      <w:spacing w:afterLines="120" w:after="288"/>
      <w:ind w:firstLine="426"/>
      <w:contextualSpacing/>
      <w:jc w:val="both"/>
    </w:pPr>
    <w:rPr>
      <w:rFonts w:ascii="Arial" w:hAnsi="Arial" w:cs="Arial"/>
      <w:bCs/>
      <w:color w:val="000000" w:themeColor="text1"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D179A9"/>
    <w:rPr>
      <w:rFonts w:ascii="Arial" w:eastAsiaTheme="minorEastAsia" w:hAnsi="Arial" w:cs="Arial"/>
      <w:bCs/>
      <w:color w:val="000000" w:themeColor="text1"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aliases w:val="Segundo Char,List I Paragraph Char,Celula Char,Parágrafo Padrão Simples Char,Colorful List - Accent 11 Char,List Paragraph (numbered (a)) Char,Main numbered paragraph Char,1.1.1_List Paragraph Char,List_Paragraph Char"/>
    <w:basedOn w:val="Fontepargpadro"/>
    <w:link w:val="PargrafodaLista"/>
    <w:uiPriority w:val="1"/>
    <w:qFormat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A26BA1"/>
    <w:rPr>
      <w:rFonts w:ascii="Arial" w:eastAsiaTheme="minorEastAsia" w:hAnsi="Arial" w:cs="Arial"/>
      <w:bCs/>
      <w:color w:val="000000" w:themeColor="text1"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color w:val="000000" w:themeColor="text1"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color w:val="000000" w:themeColor="text1"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021F75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021F75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paragraph" w:customStyle="1" w:styleId="ParagraphStyle">
    <w:name w:val="Paragraph Style"/>
    <w:rsid w:val="0022463C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  <w:style w:type="character" w:styleId="Forte">
    <w:name w:val="Strong"/>
    <w:basedOn w:val="Fontepargpadro"/>
    <w:uiPriority w:val="22"/>
    <w:qFormat/>
    <w:rsid w:val="0025230C"/>
    <w:rPr>
      <w:b/>
      <w:bCs/>
    </w:rPr>
  </w:style>
  <w:style w:type="character" w:customStyle="1" w:styleId="relative">
    <w:name w:val="relative"/>
    <w:basedOn w:val="Fontepargpadro"/>
    <w:rsid w:val="000349BE"/>
  </w:style>
  <w:style w:type="character" w:customStyle="1" w:styleId="Ttulo3Char">
    <w:name w:val="Título 3 Char"/>
    <w:basedOn w:val="Fontepargpadro"/>
    <w:link w:val="Ttulo3"/>
    <w:uiPriority w:val="9"/>
    <w:semiHidden/>
    <w:rsid w:val="00792C82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customStyle="1" w:styleId="Ttulo4Char">
    <w:name w:val="Título 4 Char"/>
    <w:basedOn w:val="Fontepargpadro"/>
    <w:link w:val="Ttulo4"/>
    <w:uiPriority w:val="9"/>
    <w:semiHidden/>
    <w:rsid w:val="00EE653A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semiHidden/>
    <w:rsid w:val="00625672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13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2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1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5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2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7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03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3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6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9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2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13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06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8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0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0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2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8" Type="http://schemas.microsoft.com/office/2016/09/relationships/commentsIds" Target="commentsId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19" Type="http://schemas.microsoft.com/office/2018/08/relationships/commentsExtensible" Target="commentsExtensi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F3C99B-E6C7-4145-9E37-031CE972FA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</TotalTime>
  <Pages>17</Pages>
  <Words>5035</Words>
  <Characters>27193</Characters>
  <Application>Microsoft Office Word</Application>
  <DocSecurity>0</DocSecurity>
  <Lines>226</Lines>
  <Paragraphs>64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13</cp:revision>
  <cp:lastPrinted>2025-12-18T17:53:00Z</cp:lastPrinted>
  <dcterms:created xsi:type="dcterms:W3CDTF">2025-10-03T16:39:00Z</dcterms:created>
  <dcterms:modified xsi:type="dcterms:W3CDTF">2025-12-18T17:57:00Z</dcterms:modified>
</cp:coreProperties>
</file>